
<file path=[Content_Types].xml><?xml version="1.0" encoding="utf-8"?>
<Types xmlns="http://schemas.openxmlformats.org/package/2006/content-types">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theme/themeOverride1.xml" ContentType="application/vnd.openxmlformats-officedocument.themeOverrid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theme/themeOverride2.xml" ContentType="application/vnd.openxmlformats-officedocument.themeOverrid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charts/chart8.xml" ContentType="application/vnd.openxmlformats-officedocument.drawingml.chart+xml"/>
  <Override PartName="/word/charts/style8.xml" ContentType="application/vnd.ms-office.chartstyle+xml"/>
  <Override PartName="/word/charts/colors8.xml" ContentType="application/vnd.ms-office.chartcolorstyle+xml"/>
  <Override PartName="/word/theme/themeOverride3.xml" ContentType="application/vnd.openxmlformats-officedocument.themeOverride+xml"/>
  <Override PartName="/word/charts/chart9.xml" ContentType="application/vnd.openxmlformats-officedocument.drawingml.chart+xml"/>
  <Override PartName="/word/charts/style9.xml" ContentType="application/vnd.ms-office.chartstyle+xml"/>
  <Override PartName="/word/charts/colors9.xml" ContentType="application/vnd.ms-office.chartcolorstyle+xml"/>
  <Override PartName="/word/charts/chart10.xml" ContentType="application/vnd.openxmlformats-officedocument.drawingml.chart+xml"/>
  <Override PartName="/word/charts/style10.xml" ContentType="application/vnd.ms-office.chartstyle+xml"/>
  <Override PartName="/word/charts/colors10.xml" ContentType="application/vnd.ms-office.chartcolorstyle+xml"/>
  <Override PartName="/word/charts/chart11.xml" ContentType="application/vnd.openxmlformats-officedocument.drawingml.chart+xml"/>
  <Override PartName="/word/charts/style11.xml" ContentType="application/vnd.ms-office.chartstyle+xml"/>
  <Override PartName="/word/charts/colors11.xml" ContentType="application/vnd.ms-office.chartcolorstyle+xml"/>
  <Override PartName="/word/charts/chart12.xml" ContentType="application/vnd.openxmlformats-officedocument.drawingml.chart+xml"/>
  <Override PartName="/word/charts/style12.xml" ContentType="application/vnd.ms-office.chartstyle+xml"/>
  <Override PartName="/word/charts/colors12.xml" ContentType="application/vnd.ms-office.chartcolorstyle+xml"/>
  <Override PartName="/word/charts/chart13.xml" ContentType="application/vnd.openxmlformats-officedocument.drawingml.chart+xml"/>
  <Override PartName="/word/charts/style13.xml" ContentType="application/vnd.ms-office.chartstyle+xml"/>
  <Override PartName="/word/charts/colors13.xml" ContentType="application/vnd.ms-office.chartcolorstyle+xml"/>
  <Override PartName="/word/charts/chart14.xml" ContentType="application/vnd.openxmlformats-officedocument.drawingml.chart+xml"/>
  <Override PartName="/word/charts/style14.xml" ContentType="application/vnd.ms-office.chartstyle+xml"/>
  <Override PartName="/word/charts/colors14.xml" ContentType="application/vnd.ms-office.chartcolorstyle+xml"/>
  <Override PartName="/word/charts/chart15.xml" ContentType="application/vnd.openxmlformats-officedocument.drawingml.chart+xml"/>
  <Override PartName="/word/charts/style15.xml" ContentType="application/vnd.ms-office.chartstyle+xml"/>
  <Override PartName="/word/charts/colors15.xml" ContentType="application/vnd.ms-office.chartcolorstyle+xml"/>
  <Override PartName="/word/charts/chart16.xml" ContentType="application/vnd.openxmlformats-officedocument.drawingml.chart+xml"/>
  <Override PartName="/word/charts/style16.xml" ContentType="application/vnd.ms-office.chartstyle+xml"/>
  <Override PartName="/word/charts/colors16.xml" ContentType="application/vnd.ms-office.chartcolorstyle+xml"/>
  <Override PartName="/word/charts/chart17.xml" ContentType="application/vnd.openxmlformats-officedocument.drawingml.chart+xml"/>
  <Override PartName="/word/charts/style17.xml" ContentType="application/vnd.ms-office.chartstyle+xml"/>
  <Override PartName="/word/charts/colors17.xml" ContentType="application/vnd.ms-office.chartcolorstyle+xml"/>
  <Override PartName="/word/theme/themeOverride4.xml" ContentType="application/vnd.openxmlformats-officedocument.themeOverride+xml"/>
  <Override PartName="/word/charts/chart18.xml" ContentType="application/vnd.openxmlformats-officedocument.drawingml.chart+xml"/>
  <Override PartName="/word/charts/style18.xml" ContentType="application/vnd.ms-office.chartstyle+xml"/>
  <Override PartName="/word/charts/colors18.xml" ContentType="application/vnd.ms-office.chartcolorstyle+xml"/>
  <Override PartName="/word/charts/chart19.xml" ContentType="application/vnd.openxmlformats-officedocument.drawingml.chart+xml"/>
  <Override PartName="/word/charts/style19.xml" ContentType="application/vnd.ms-office.chartstyle+xml"/>
  <Override PartName="/word/charts/colors19.xml" ContentType="application/vnd.ms-office.chartcolorstyle+xml"/>
  <Override PartName="/word/theme/themeOverride5.xml" ContentType="application/vnd.openxmlformats-officedocument.themeOverrid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D4FACB" w14:textId="5C26332A" w:rsidR="00755877" w:rsidRPr="006276DE" w:rsidRDefault="00755877" w:rsidP="00755877">
      <w:pPr>
        <w:pStyle w:val="Heading2"/>
        <w:spacing w:line="276" w:lineRule="auto"/>
        <w:rPr>
          <w:lang w:val="nl-BE"/>
        </w:rPr>
      </w:pPr>
      <w:r w:rsidRPr="006276DE">
        <w:rPr>
          <w:lang w:val="nl-BE"/>
        </w:rPr>
        <w:t xml:space="preserve">Anexa </w:t>
      </w:r>
      <w:r w:rsidRPr="001100FE">
        <w:rPr>
          <w:lang w:val="nl-BE"/>
        </w:rPr>
        <w:t>10.</w:t>
      </w:r>
      <w:r>
        <w:rPr>
          <w:lang w:val="nl-BE"/>
        </w:rPr>
        <w:t>6</w:t>
      </w:r>
      <w:r w:rsidRPr="001100FE">
        <w:rPr>
          <w:lang w:val="nl-BE"/>
        </w:rPr>
        <w:t xml:space="preserve"> </w:t>
      </w:r>
      <w:r>
        <w:rPr>
          <w:lang w:val="nl-BE"/>
        </w:rPr>
        <w:t>Raport de analiză a sondajului de opinie</w:t>
      </w:r>
    </w:p>
    <w:p w14:paraId="59755F47" w14:textId="77777777" w:rsidR="00755877" w:rsidRPr="00755877" w:rsidRDefault="00755877">
      <w:pPr>
        <w:rPr>
          <w:rFonts w:ascii="Calibri" w:hAnsi="Calibri" w:cs="Calibri"/>
          <w:sz w:val="22"/>
          <w:szCs w:val="22"/>
        </w:rPr>
      </w:pPr>
    </w:p>
    <w:p w14:paraId="26DFCEAA" w14:textId="60A8FCB6" w:rsidR="009B76AB" w:rsidRPr="00414758" w:rsidRDefault="009B76AB" w:rsidP="0087156D">
      <w:pPr>
        <w:pStyle w:val="ListParagraph"/>
        <w:numPr>
          <w:ilvl w:val="0"/>
          <w:numId w:val="2"/>
        </w:numPr>
        <w:rPr>
          <w:rFonts w:ascii="Calibri" w:hAnsi="Calibri" w:cs="Calibri"/>
          <w:b/>
          <w:bCs/>
          <w:sz w:val="22"/>
          <w:szCs w:val="22"/>
        </w:rPr>
      </w:pPr>
      <w:proofErr w:type="spellStart"/>
      <w:r w:rsidRPr="00414758">
        <w:rPr>
          <w:rFonts w:ascii="Calibri" w:hAnsi="Calibri" w:cs="Calibri"/>
          <w:b/>
          <w:bCs/>
          <w:sz w:val="22"/>
          <w:szCs w:val="22"/>
          <w:lang w:val="en-US"/>
        </w:rPr>
        <w:t>Organizația</w:t>
      </w:r>
      <w:proofErr w:type="spellEnd"/>
      <w:r w:rsidRPr="00414758">
        <w:rPr>
          <w:rFonts w:ascii="Calibri" w:hAnsi="Calibri" w:cs="Calibri"/>
          <w:b/>
          <w:bCs/>
          <w:sz w:val="22"/>
          <w:szCs w:val="22"/>
          <w:lang w:val="en-US"/>
        </w:rPr>
        <w:t>/</w:t>
      </w:r>
      <w:proofErr w:type="spellStart"/>
      <w:r w:rsidRPr="00414758">
        <w:rPr>
          <w:rFonts w:ascii="Calibri" w:hAnsi="Calibri" w:cs="Calibri"/>
          <w:b/>
          <w:bCs/>
          <w:sz w:val="22"/>
          <w:szCs w:val="22"/>
          <w:lang w:val="en-US"/>
        </w:rPr>
        <w:t>instituția</w:t>
      </w:r>
      <w:proofErr w:type="spellEnd"/>
      <w:r w:rsidRPr="00414758">
        <w:rPr>
          <w:rFonts w:ascii="Calibri" w:hAnsi="Calibri" w:cs="Calibri"/>
          <w:b/>
          <w:bCs/>
          <w:sz w:val="22"/>
          <w:szCs w:val="22"/>
          <w:lang w:val="en-US"/>
        </w:rPr>
        <w:t xml:space="preserve"> </w:t>
      </w:r>
      <w:proofErr w:type="spellStart"/>
      <w:r w:rsidRPr="00414758">
        <w:rPr>
          <w:rFonts w:ascii="Calibri" w:hAnsi="Calibri" w:cs="Calibri"/>
          <w:b/>
          <w:bCs/>
          <w:sz w:val="22"/>
          <w:szCs w:val="22"/>
          <w:lang w:val="en-US"/>
        </w:rPr>
        <w:t>beneficiară</w:t>
      </w:r>
      <w:proofErr w:type="spellEnd"/>
    </w:p>
    <w:tbl>
      <w:tblPr>
        <w:tblStyle w:val="TableGrid"/>
        <w:tblW w:w="0" w:type="auto"/>
        <w:tblInd w:w="463" w:type="dxa"/>
        <w:tblLook w:val="04A0" w:firstRow="1" w:lastRow="0" w:firstColumn="1" w:lastColumn="0" w:noHBand="0" w:noVBand="1"/>
      </w:tblPr>
      <w:tblGrid>
        <w:gridCol w:w="3865"/>
        <w:gridCol w:w="1489"/>
      </w:tblGrid>
      <w:tr w:rsidR="009B76AB" w:rsidRPr="009B76AB" w14:paraId="42F4AAE0" w14:textId="77777777" w:rsidTr="0087156D">
        <w:tc>
          <w:tcPr>
            <w:tcW w:w="3865" w:type="dxa"/>
          </w:tcPr>
          <w:p w14:paraId="4AC6ED44" w14:textId="77777777" w:rsidR="009B76AB" w:rsidRPr="009B76AB" w:rsidRDefault="009B76AB" w:rsidP="009B76AB">
            <w:pPr>
              <w:spacing w:after="160" w:line="278" w:lineRule="auto"/>
              <w:rPr>
                <w:rFonts w:ascii="Calibri" w:hAnsi="Calibri" w:cs="Calibri"/>
                <w:sz w:val="22"/>
                <w:szCs w:val="22"/>
                <w:lang w:val="en-US"/>
              </w:rPr>
            </w:pPr>
            <w:r w:rsidRPr="009B76AB">
              <w:rPr>
                <w:rFonts w:ascii="Calibri" w:hAnsi="Calibri" w:cs="Calibri"/>
                <w:sz w:val="22"/>
                <w:szCs w:val="22"/>
                <w:lang w:val="en-US"/>
              </w:rPr>
              <w:t xml:space="preserve">UAT </w:t>
            </w:r>
            <w:proofErr w:type="spellStart"/>
            <w:r w:rsidRPr="009B76AB">
              <w:rPr>
                <w:rFonts w:ascii="Calibri" w:hAnsi="Calibri" w:cs="Calibri"/>
                <w:sz w:val="22"/>
                <w:szCs w:val="22"/>
                <w:lang w:val="en-US"/>
              </w:rPr>
              <w:t>Județul</w:t>
            </w:r>
            <w:proofErr w:type="spellEnd"/>
            <w:r w:rsidRPr="009B76AB">
              <w:rPr>
                <w:rFonts w:ascii="Calibri" w:hAnsi="Calibri" w:cs="Calibri"/>
                <w:sz w:val="22"/>
                <w:szCs w:val="22"/>
                <w:lang w:val="en-US"/>
              </w:rPr>
              <w:t xml:space="preserve"> Dolj</w:t>
            </w:r>
          </w:p>
        </w:tc>
        <w:tc>
          <w:tcPr>
            <w:tcW w:w="1489" w:type="dxa"/>
          </w:tcPr>
          <w:p w14:paraId="4C891B99" w14:textId="77777777" w:rsidR="009B76AB" w:rsidRPr="009B76AB" w:rsidRDefault="009B76AB" w:rsidP="009B76AB">
            <w:pPr>
              <w:spacing w:after="160" w:line="278" w:lineRule="auto"/>
              <w:rPr>
                <w:rFonts w:ascii="Calibri" w:hAnsi="Calibri" w:cs="Calibri"/>
                <w:sz w:val="22"/>
                <w:szCs w:val="22"/>
                <w:lang w:val="en-US"/>
              </w:rPr>
            </w:pPr>
            <w:r w:rsidRPr="009B76AB">
              <w:rPr>
                <w:rFonts w:ascii="Calibri" w:hAnsi="Calibri" w:cs="Calibri"/>
                <w:sz w:val="22"/>
                <w:szCs w:val="22"/>
                <w:lang w:val="en-US"/>
              </w:rPr>
              <w:t>2</w:t>
            </w:r>
          </w:p>
        </w:tc>
      </w:tr>
      <w:tr w:rsidR="009B76AB" w:rsidRPr="009B76AB" w14:paraId="49DE1311" w14:textId="77777777" w:rsidTr="0087156D">
        <w:tc>
          <w:tcPr>
            <w:tcW w:w="3865" w:type="dxa"/>
          </w:tcPr>
          <w:p w14:paraId="3F4C3B9A" w14:textId="77777777" w:rsidR="009B76AB" w:rsidRPr="009B76AB" w:rsidRDefault="009B76AB" w:rsidP="009B76AB">
            <w:pPr>
              <w:spacing w:after="160" w:line="278" w:lineRule="auto"/>
              <w:rPr>
                <w:rFonts w:ascii="Calibri" w:hAnsi="Calibri" w:cs="Calibri"/>
                <w:sz w:val="22"/>
                <w:szCs w:val="22"/>
                <w:lang w:val="en-US"/>
              </w:rPr>
            </w:pPr>
            <w:r w:rsidRPr="009B76AB">
              <w:rPr>
                <w:rFonts w:ascii="Calibri" w:hAnsi="Calibri" w:cs="Calibri"/>
                <w:sz w:val="22"/>
                <w:szCs w:val="22"/>
                <w:lang w:val="en-US"/>
              </w:rPr>
              <w:t xml:space="preserve">UAT </w:t>
            </w:r>
            <w:proofErr w:type="spellStart"/>
            <w:r w:rsidRPr="009B76AB">
              <w:rPr>
                <w:rFonts w:ascii="Calibri" w:hAnsi="Calibri" w:cs="Calibri"/>
                <w:sz w:val="22"/>
                <w:szCs w:val="22"/>
                <w:lang w:val="en-US"/>
              </w:rPr>
              <w:t>Județul</w:t>
            </w:r>
            <w:proofErr w:type="spellEnd"/>
            <w:r w:rsidRPr="009B76AB">
              <w:rPr>
                <w:rFonts w:ascii="Calibri" w:hAnsi="Calibri" w:cs="Calibri"/>
                <w:sz w:val="22"/>
                <w:szCs w:val="22"/>
                <w:lang w:val="en-US"/>
              </w:rPr>
              <w:t xml:space="preserve"> </w:t>
            </w:r>
            <w:proofErr w:type="spellStart"/>
            <w:r w:rsidRPr="009B76AB">
              <w:rPr>
                <w:rFonts w:ascii="Calibri" w:hAnsi="Calibri" w:cs="Calibri"/>
                <w:sz w:val="22"/>
                <w:szCs w:val="22"/>
                <w:lang w:val="en-US"/>
              </w:rPr>
              <w:t>Vâlcea</w:t>
            </w:r>
            <w:proofErr w:type="spellEnd"/>
          </w:p>
        </w:tc>
        <w:tc>
          <w:tcPr>
            <w:tcW w:w="1489" w:type="dxa"/>
          </w:tcPr>
          <w:p w14:paraId="6A974FD2" w14:textId="77777777" w:rsidR="009B76AB" w:rsidRPr="009B76AB" w:rsidRDefault="009B76AB" w:rsidP="009B76AB">
            <w:pPr>
              <w:spacing w:after="160" w:line="278" w:lineRule="auto"/>
              <w:rPr>
                <w:rFonts w:ascii="Calibri" w:hAnsi="Calibri" w:cs="Calibri"/>
                <w:sz w:val="22"/>
                <w:szCs w:val="22"/>
                <w:lang w:val="en-US"/>
              </w:rPr>
            </w:pPr>
            <w:r w:rsidRPr="009B76AB">
              <w:rPr>
                <w:rFonts w:ascii="Calibri" w:hAnsi="Calibri" w:cs="Calibri"/>
                <w:sz w:val="22"/>
                <w:szCs w:val="22"/>
                <w:lang w:val="en-US"/>
              </w:rPr>
              <w:t>4</w:t>
            </w:r>
          </w:p>
        </w:tc>
      </w:tr>
      <w:tr w:rsidR="0087156D" w:rsidRPr="00414758" w14:paraId="56255AF1" w14:textId="77777777" w:rsidTr="0087156D">
        <w:tc>
          <w:tcPr>
            <w:tcW w:w="3865" w:type="dxa"/>
          </w:tcPr>
          <w:p w14:paraId="0C7F4DD4" w14:textId="62459B04" w:rsidR="0087156D" w:rsidRPr="00414758" w:rsidRDefault="0087156D" w:rsidP="009B76AB">
            <w:pPr>
              <w:rPr>
                <w:rFonts w:ascii="Calibri" w:hAnsi="Calibri" w:cs="Calibri"/>
                <w:sz w:val="22"/>
                <w:szCs w:val="22"/>
                <w:lang w:val="en-US"/>
              </w:rPr>
            </w:pPr>
            <w:r w:rsidRPr="00414758">
              <w:rPr>
                <w:rFonts w:ascii="Calibri" w:hAnsi="Calibri" w:cs="Calibri"/>
                <w:sz w:val="22"/>
                <w:szCs w:val="22"/>
                <w:lang w:val="en-US"/>
              </w:rPr>
              <w:t xml:space="preserve">UAT </w:t>
            </w:r>
            <w:proofErr w:type="spellStart"/>
            <w:r w:rsidRPr="00414758">
              <w:rPr>
                <w:rFonts w:ascii="Calibri" w:hAnsi="Calibri" w:cs="Calibri"/>
                <w:sz w:val="22"/>
                <w:szCs w:val="22"/>
                <w:lang w:val="en-US"/>
              </w:rPr>
              <w:t>Județul</w:t>
            </w:r>
            <w:proofErr w:type="spellEnd"/>
            <w:r w:rsidRPr="00414758">
              <w:rPr>
                <w:rFonts w:ascii="Calibri" w:hAnsi="Calibri" w:cs="Calibri"/>
                <w:sz w:val="22"/>
                <w:szCs w:val="22"/>
                <w:lang w:val="en-US"/>
              </w:rPr>
              <w:t xml:space="preserve"> </w:t>
            </w:r>
            <w:proofErr w:type="spellStart"/>
            <w:r w:rsidRPr="00414758">
              <w:rPr>
                <w:rFonts w:ascii="Calibri" w:hAnsi="Calibri" w:cs="Calibri"/>
                <w:sz w:val="22"/>
                <w:szCs w:val="22"/>
                <w:lang w:val="en-US"/>
              </w:rPr>
              <w:t>Mehedinți</w:t>
            </w:r>
            <w:proofErr w:type="spellEnd"/>
            <w:r w:rsidRPr="00414758">
              <w:rPr>
                <w:rFonts w:ascii="Calibri" w:hAnsi="Calibri" w:cs="Calibri"/>
                <w:sz w:val="22"/>
                <w:szCs w:val="22"/>
                <w:lang w:val="en-US"/>
              </w:rPr>
              <w:t xml:space="preserve"> </w:t>
            </w:r>
          </w:p>
        </w:tc>
        <w:tc>
          <w:tcPr>
            <w:tcW w:w="1489" w:type="dxa"/>
          </w:tcPr>
          <w:p w14:paraId="0AD98739" w14:textId="036E86F7" w:rsidR="0087156D" w:rsidRPr="00414758" w:rsidRDefault="0087156D" w:rsidP="009B76AB">
            <w:pPr>
              <w:rPr>
                <w:rFonts w:ascii="Calibri" w:hAnsi="Calibri" w:cs="Calibri"/>
                <w:sz w:val="22"/>
                <w:szCs w:val="22"/>
                <w:lang w:val="en-US"/>
              </w:rPr>
            </w:pPr>
            <w:r w:rsidRPr="00414758">
              <w:rPr>
                <w:rFonts w:ascii="Calibri" w:hAnsi="Calibri" w:cs="Calibri"/>
                <w:sz w:val="22"/>
                <w:szCs w:val="22"/>
                <w:lang w:val="en-US"/>
              </w:rPr>
              <w:t>5</w:t>
            </w:r>
          </w:p>
        </w:tc>
      </w:tr>
      <w:tr w:rsidR="009B76AB" w:rsidRPr="009B76AB" w14:paraId="672A62F5" w14:textId="77777777" w:rsidTr="0087156D">
        <w:tc>
          <w:tcPr>
            <w:tcW w:w="3865" w:type="dxa"/>
          </w:tcPr>
          <w:p w14:paraId="678E3C9A" w14:textId="77777777" w:rsidR="009B76AB" w:rsidRPr="009B76AB" w:rsidRDefault="009B76AB" w:rsidP="009B76AB">
            <w:pPr>
              <w:spacing w:after="160" w:line="278" w:lineRule="auto"/>
              <w:rPr>
                <w:rFonts w:ascii="Calibri" w:hAnsi="Calibri" w:cs="Calibri"/>
                <w:sz w:val="22"/>
                <w:szCs w:val="22"/>
                <w:lang w:val="en-US"/>
              </w:rPr>
            </w:pPr>
            <w:r w:rsidRPr="009B76AB">
              <w:rPr>
                <w:rFonts w:ascii="Calibri" w:hAnsi="Calibri" w:cs="Calibri"/>
                <w:sz w:val="22"/>
                <w:szCs w:val="22"/>
                <w:lang w:val="en-US"/>
              </w:rPr>
              <w:t xml:space="preserve">UAT </w:t>
            </w:r>
            <w:proofErr w:type="spellStart"/>
            <w:r w:rsidRPr="009B76AB">
              <w:rPr>
                <w:rFonts w:ascii="Calibri" w:hAnsi="Calibri" w:cs="Calibri"/>
                <w:sz w:val="22"/>
                <w:szCs w:val="22"/>
                <w:lang w:val="en-US"/>
              </w:rPr>
              <w:t>Municipiul</w:t>
            </w:r>
            <w:proofErr w:type="spellEnd"/>
            <w:r w:rsidRPr="009B76AB">
              <w:rPr>
                <w:rFonts w:ascii="Calibri" w:hAnsi="Calibri" w:cs="Calibri"/>
                <w:sz w:val="22"/>
                <w:szCs w:val="22"/>
                <w:lang w:val="en-US"/>
              </w:rPr>
              <w:t xml:space="preserve"> </w:t>
            </w:r>
            <w:proofErr w:type="spellStart"/>
            <w:r w:rsidRPr="009B76AB">
              <w:rPr>
                <w:rFonts w:ascii="Calibri" w:hAnsi="Calibri" w:cs="Calibri"/>
                <w:sz w:val="22"/>
                <w:szCs w:val="22"/>
                <w:lang w:val="en-US"/>
              </w:rPr>
              <w:t>Târgu</w:t>
            </w:r>
            <w:proofErr w:type="spellEnd"/>
            <w:r w:rsidRPr="009B76AB">
              <w:rPr>
                <w:rFonts w:ascii="Calibri" w:hAnsi="Calibri" w:cs="Calibri"/>
                <w:sz w:val="22"/>
                <w:szCs w:val="22"/>
                <w:lang w:val="en-US"/>
              </w:rPr>
              <w:t xml:space="preserve"> Jiu</w:t>
            </w:r>
          </w:p>
        </w:tc>
        <w:tc>
          <w:tcPr>
            <w:tcW w:w="1489" w:type="dxa"/>
          </w:tcPr>
          <w:p w14:paraId="56B7E072" w14:textId="77777777" w:rsidR="009B76AB" w:rsidRPr="009B76AB" w:rsidRDefault="009B76AB" w:rsidP="009B76AB">
            <w:pPr>
              <w:spacing w:after="160" w:line="278" w:lineRule="auto"/>
              <w:rPr>
                <w:rFonts w:ascii="Calibri" w:hAnsi="Calibri" w:cs="Calibri"/>
                <w:sz w:val="22"/>
                <w:szCs w:val="22"/>
                <w:lang w:val="en-US"/>
              </w:rPr>
            </w:pPr>
            <w:r w:rsidRPr="009B76AB">
              <w:rPr>
                <w:rFonts w:ascii="Calibri" w:hAnsi="Calibri" w:cs="Calibri"/>
                <w:sz w:val="22"/>
                <w:szCs w:val="22"/>
                <w:lang w:val="en-US"/>
              </w:rPr>
              <w:t>1</w:t>
            </w:r>
          </w:p>
        </w:tc>
      </w:tr>
      <w:tr w:rsidR="0087156D" w:rsidRPr="00414758" w14:paraId="0F2301A6" w14:textId="77777777" w:rsidTr="0087156D">
        <w:tc>
          <w:tcPr>
            <w:tcW w:w="3865" w:type="dxa"/>
          </w:tcPr>
          <w:p w14:paraId="7C66F379" w14:textId="44466387" w:rsidR="0087156D" w:rsidRPr="00414758" w:rsidRDefault="0087156D" w:rsidP="009B76AB">
            <w:pPr>
              <w:rPr>
                <w:rFonts w:ascii="Calibri" w:hAnsi="Calibri" w:cs="Calibri"/>
                <w:sz w:val="22"/>
                <w:szCs w:val="22"/>
                <w:lang w:val="en-US"/>
              </w:rPr>
            </w:pPr>
            <w:r w:rsidRPr="00414758">
              <w:rPr>
                <w:rFonts w:ascii="Calibri" w:hAnsi="Calibri" w:cs="Calibri"/>
                <w:sz w:val="22"/>
                <w:szCs w:val="22"/>
                <w:lang w:val="en-US"/>
              </w:rPr>
              <w:t xml:space="preserve">UAT </w:t>
            </w:r>
            <w:proofErr w:type="spellStart"/>
            <w:r w:rsidRPr="00414758">
              <w:rPr>
                <w:rFonts w:ascii="Calibri" w:hAnsi="Calibri" w:cs="Calibri"/>
                <w:sz w:val="22"/>
                <w:szCs w:val="22"/>
                <w:lang w:val="en-US"/>
              </w:rPr>
              <w:t>Municipiul</w:t>
            </w:r>
            <w:proofErr w:type="spellEnd"/>
            <w:r w:rsidRPr="00414758">
              <w:rPr>
                <w:rFonts w:ascii="Calibri" w:hAnsi="Calibri" w:cs="Calibri"/>
                <w:sz w:val="22"/>
                <w:szCs w:val="22"/>
                <w:lang w:val="en-US"/>
              </w:rPr>
              <w:t xml:space="preserve"> Craiova</w:t>
            </w:r>
          </w:p>
        </w:tc>
        <w:tc>
          <w:tcPr>
            <w:tcW w:w="1489" w:type="dxa"/>
          </w:tcPr>
          <w:p w14:paraId="149765A4" w14:textId="5B650AC2" w:rsidR="0087156D" w:rsidRPr="00414758" w:rsidRDefault="0087156D" w:rsidP="009B76AB">
            <w:pPr>
              <w:rPr>
                <w:rFonts w:ascii="Calibri" w:hAnsi="Calibri" w:cs="Calibri"/>
                <w:sz w:val="22"/>
                <w:szCs w:val="22"/>
                <w:lang w:val="en-US"/>
              </w:rPr>
            </w:pPr>
            <w:r w:rsidRPr="00414758">
              <w:rPr>
                <w:rFonts w:ascii="Calibri" w:hAnsi="Calibri" w:cs="Calibri"/>
                <w:sz w:val="22"/>
                <w:szCs w:val="22"/>
                <w:lang w:val="en-US"/>
              </w:rPr>
              <w:t>4</w:t>
            </w:r>
          </w:p>
        </w:tc>
      </w:tr>
      <w:tr w:rsidR="009B76AB" w:rsidRPr="00414758" w14:paraId="1D897FB9" w14:textId="77777777" w:rsidTr="0087156D">
        <w:tc>
          <w:tcPr>
            <w:tcW w:w="3865" w:type="dxa"/>
          </w:tcPr>
          <w:p w14:paraId="43F0F6C8" w14:textId="662F87D5" w:rsidR="009B76AB" w:rsidRPr="00414758" w:rsidRDefault="009B76AB" w:rsidP="009B76AB">
            <w:pPr>
              <w:rPr>
                <w:rFonts w:ascii="Calibri" w:hAnsi="Calibri" w:cs="Calibri"/>
                <w:sz w:val="22"/>
                <w:szCs w:val="22"/>
                <w:lang w:val="en-US"/>
              </w:rPr>
            </w:pPr>
            <w:r w:rsidRPr="00414758">
              <w:rPr>
                <w:rFonts w:ascii="Calibri" w:hAnsi="Calibri" w:cs="Calibri"/>
                <w:sz w:val="22"/>
                <w:szCs w:val="22"/>
                <w:lang w:val="en-US"/>
              </w:rPr>
              <w:t xml:space="preserve">UAT </w:t>
            </w:r>
            <w:proofErr w:type="spellStart"/>
            <w:r w:rsidRPr="00414758">
              <w:rPr>
                <w:rFonts w:ascii="Calibri" w:hAnsi="Calibri" w:cs="Calibri"/>
                <w:sz w:val="22"/>
                <w:szCs w:val="22"/>
                <w:lang w:val="en-US"/>
              </w:rPr>
              <w:t>Municipiul</w:t>
            </w:r>
            <w:proofErr w:type="spellEnd"/>
            <w:r w:rsidRPr="00414758">
              <w:rPr>
                <w:rFonts w:ascii="Calibri" w:hAnsi="Calibri" w:cs="Calibri"/>
                <w:sz w:val="22"/>
                <w:szCs w:val="22"/>
                <w:lang w:val="en-US"/>
              </w:rPr>
              <w:t xml:space="preserve"> Slatina</w:t>
            </w:r>
          </w:p>
        </w:tc>
        <w:tc>
          <w:tcPr>
            <w:tcW w:w="1489" w:type="dxa"/>
          </w:tcPr>
          <w:p w14:paraId="0E383658" w14:textId="27D235C7" w:rsidR="009B76AB" w:rsidRPr="00414758" w:rsidRDefault="009B76AB" w:rsidP="009B76AB">
            <w:pPr>
              <w:rPr>
                <w:rFonts w:ascii="Calibri" w:hAnsi="Calibri" w:cs="Calibri"/>
                <w:sz w:val="22"/>
                <w:szCs w:val="22"/>
                <w:lang w:val="en-US"/>
              </w:rPr>
            </w:pPr>
            <w:r w:rsidRPr="00414758">
              <w:rPr>
                <w:rFonts w:ascii="Calibri" w:hAnsi="Calibri" w:cs="Calibri"/>
                <w:sz w:val="22"/>
                <w:szCs w:val="22"/>
                <w:lang w:val="en-US"/>
              </w:rPr>
              <w:t>2</w:t>
            </w:r>
          </w:p>
        </w:tc>
      </w:tr>
      <w:tr w:rsidR="009B76AB" w:rsidRPr="00414758" w14:paraId="63985A97" w14:textId="77777777" w:rsidTr="0087156D">
        <w:tc>
          <w:tcPr>
            <w:tcW w:w="3865" w:type="dxa"/>
          </w:tcPr>
          <w:p w14:paraId="54D4A352" w14:textId="2BFD6F22" w:rsidR="009B76AB" w:rsidRPr="00414758" w:rsidRDefault="009B76AB" w:rsidP="009B76AB">
            <w:pPr>
              <w:rPr>
                <w:rFonts w:ascii="Calibri" w:hAnsi="Calibri" w:cs="Calibri"/>
                <w:sz w:val="22"/>
                <w:szCs w:val="22"/>
                <w:lang w:val="en-US"/>
              </w:rPr>
            </w:pPr>
            <w:r w:rsidRPr="009B76AB">
              <w:rPr>
                <w:rFonts w:ascii="Calibri" w:eastAsia="Times New Roman" w:hAnsi="Calibri" w:cs="Calibri"/>
                <w:color w:val="000000"/>
                <w:kern w:val="0"/>
                <w:sz w:val="22"/>
                <w:szCs w:val="22"/>
                <w:lang w:val="en-US"/>
                <w14:ligatures w14:val="none"/>
              </w:rPr>
              <w:t xml:space="preserve">UAT Mun. </w:t>
            </w:r>
            <w:proofErr w:type="spellStart"/>
            <w:r w:rsidRPr="009B76AB">
              <w:rPr>
                <w:rFonts w:ascii="Calibri" w:eastAsia="Times New Roman" w:hAnsi="Calibri" w:cs="Calibri"/>
                <w:color w:val="000000"/>
                <w:kern w:val="0"/>
                <w:sz w:val="22"/>
                <w:szCs w:val="22"/>
                <w:lang w:val="en-US"/>
                <w14:ligatures w14:val="none"/>
              </w:rPr>
              <w:t>Drobeta</w:t>
            </w:r>
            <w:proofErr w:type="spellEnd"/>
            <w:r w:rsidRPr="009B76AB">
              <w:rPr>
                <w:rFonts w:ascii="Calibri" w:eastAsia="Times New Roman" w:hAnsi="Calibri" w:cs="Calibri"/>
                <w:color w:val="000000"/>
                <w:kern w:val="0"/>
                <w:sz w:val="22"/>
                <w:szCs w:val="22"/>
                <w:lang w:val="en-US"/>
                <w14:ligatures w14:val="none"/>
              </w:rPr>
              <w:t xml:space="preserve"> </w:t>
            </w:r>
            <w:proofErr w:type="spellStart"/>
            <w:r w:rsidRPr="009B76AB">
              <w:rPr>
                <w:rFonts w:ascii="Calibri" w:eastAsia="Times New Roman" w:hAnsi="Calibri" w:cs="Calibri"/>
                <w:color w:val="000000"/>
                <w:kern w:val="0"/>
                <w:sz w:val="22"/>
                <w:szCs w:val="22"/>
                <w:lang w:val="en-US"/>
                <w14:ligatures w14:val="none"/>
              </w:rPr>
              <w:t>Turnu</w:t>
            </w:r>
            <w:proofErr w:type="spellEnd"/>
            <w:r w:rsidRPr="009B76AB">
              <w:rPr>
                <w:rFonts w:ascii="Calibri" w:eastAsia="Times New Roman" w:hAnsi="Calibri" w:cs="Calibri"/>
                <w:color w:val="000000"/>
                <w:kern w:val="0"/>
                <w:sz w:val="22"/>
                <w:szCs w:val="22"/>
                <w:lang w:val="en-US"/>
                <w14:ligatures w14:val="none"/>
              </w:rPr>
              <w:t xml:space="preserve"> Severin</w:t>
            </w:r>
          </w:p>
        </w:tc>
        <w:tc>
          <w:tcPr>
            <w:tcW w:w="1489" w:type="dxa"/>
          </w:tcPr>
          <w:p w14:paraId="7C8A602B" w14:textId="349D3D66" w:rsidR="009B76AB" w:rsidRPr="00414758" w:rsidRDefault="009B76AB" w:rsidP="009B76AB">
            <w:pPr>
              <w:rPr>
                <w:rFonts w:ascii="Calibri" w:hAnsi="Calibri" w:cs="Calibri"/>
                <w:sz w:val="22"/>
                <w:szCs w:val="22"/>
                <w:lang w:val="en-US"/>
              </w:rPr>
            </w:pPr>
            <w:r w:rsidRPr="00414758">
              <w:rPr>
                <w:rFonts w:ascii="Calibri" w:hAnsi="Calibri" w:cs="Calibri"/>
                <w:sz w:val="22"/>
                <w:szCs w:val="22"/>
                <w:lang w:val="en-US"/>
              </w:rPr>
              <w:t>1</w:t>
            </w:r>
          </w:p>
        </w:tc>
      </w:tr>
      <w:tr w:rsidR="009B76AB" w:rsidRPr="009B76AB" w14:paraId="29E4F533" w14:textId="77777777" w:rsidTr="0087156D">
        <w:tc>
          <w:tcPr>
            <w:tcW w:w="3865" w:type="dxa"/>
          </w:tcPr>
          <w:p w14:paraId="60234045" w14:textId="77777777" w:rsidR="009B76AB" w:rsidRPr="009B76AB" w:rsidRDefault="009B76AB" w:rsidP="009B76AB">
            <w:pPr>
              <w:spacing w:after="160" w:line="278" w:lineRule="auto"/>
              <w:rPr>
                <w:rFonts w:ascii="Calibri" w:hAnsi="Calibri" w:cs="Calibri"/>
                <w:sz w:val="22"/>
                <w:szCs w:val="22"/>
                <w:lang w:val="en-US"/>
              </w:rPr>
            </w:pPr>
            <w:r w:rsidRPr="009B76AB">
              <w:rPr>
                <w:rFonts w:ascii="Calibri" w:hAnsi="Calibri" w:cs="Calibri"/>
                <w:sz w:val="22"/>
                <w:szCs w:val="22"/>
                <w:lang w:val="en-US"/>
              </w:rPr>
              <w:t xml:space="preserve">UAT </w:t>
            </w:r>
            <w:proofErr w:type="spellStart"/>
            <w:r w:rsidRPr="009B76AB">
              <w:rPr>
                <w:rFonts w:ascii="Calibri" w:hAnsi="Calibri" w:cs="Calibri"/>
                <w:sz w:val="22"/>
                <w:szCs w:val="22"/>
                <w:lang w:val="en-US"/>
              </w:rPr>
              <w:t>Orașul</w:t>
            </w:r>
            <w:proofErr w:type="spellEnd"/>
            <w:r w:rsidRPr="009B76AB">
              <w:rPr>
                <w:rFonts w:ascii="Calibri" w:hAnsi="Calibri" w:cs="Calibri"/>
                <w:sz w:val="22"/>
                <w:szCs w:val="22"/>
                <w:lang w:val="en-US"/>
              </w:rPr>
              <w:t xml:space="preserve"> </w:t>
            </w:r>
            <w:proofErr w:type="spellStart"/>
            <w:r w:rsidRPr="009B76AB">
              <w:rPr>
                <w:rFonts w:ascii="Calibri" w:hAnsi="Calibri" w:cs="Calibri"/>
                <w:sz w:val="22"/>
                <w:szCs w:val="22"/>
                <w:lang w:val="en-US"/>
              </w:rPr>
              <w:t>Balș</w:t>
            </w:r>
            <w:proofErr w:type="spellEnd"/>
          </w:p>
        </w:tc>
        <w:tc>
          <w:tcPr>
            <w:tcW w:w="1489" w:type="dxa"/>
          </w:tcPr>
          <w:p w14:paraId="43658D27" w14:textId="77777777" w:rsidR="009B76AB" w:rsidRPr="009B76AB" w:rsidRDefault="009B76AB" w:rsidP="009B76AB">
            <w:pPr>
              <w:spacing w:after="160" w:line="278" w:lineRule="auto"/>
              <w:rPr>
                <w:rFonts w:ascii="Calibri" w:hAnsi="Calibri" w:cs="Calibri"/>
                <w:sz w:val="22"/>
                <w:szCs w:val="22"/>
                <w:lang w:val="en-US"/>
              </w:rPr>
            </w:pPr>
            <w:r w:rsidRPr="009B76AB">
              <w:rPr>
                <w:rFonts w:ascii="Calibri" w:hAnsi="Calibri" w:cs="Calibri"/>
                <w:sz w:val="22"/>
                <w:szCs w:val="22"/>
                <w:lang w:val="en-US"/>
              </w:rPr>
              <w:t>1</w:t>
            </w:r>
          </w:p>
        </w:tc>
      </w:tr>
      <w:tr w:rsidR="0087156D" w:rsidRPr="00414758" w14:paraId="38BF982F" w14:textId="77777777" w:rsidTr="0087156D">
        <w:tc>
          <w:tcPr>
            <w:tcW w:w="3865" w:type="dxa"/>
          </w:tcPr>
          <w:p w14:paraId="09A80588" w14:textId="3F3C3CE8" w:rsidR="0087156D" w:rsidRPr="00414758" w:rsidRDefault="0087156D" w:rsidP="009B76AB">
            <w:pPr>
              <w:rPr>
                <w:rFonts w:ascii="Calibri" w:hAnsi="Calibri" w:cs="Calibri"/>
                <w:sz w:val="22"/>
                <w:szCs w:val="22"/>
                <w:lang w:val="en-US"/>
              </w:rPr>
            </w:pPr>
            <w:r w:rsidRPr="00414758">
              <w:rPr>
                <w:rFonts w:ascii="Calibri" w:hAnsi="Calibri" w:cs="Calibri"/>
                <w:sz w:val="22"/>
                <w:szCs w:val="22"/>
                <w:lang w:val="en-US"/>
              </w:rPr>
              <w:t xml:space="preserve">UAT </w:t>
            </w:r>
            <w:proofErr w:type="spellStart"/>
            <w:r w:rsidRPr="00414758">
              <w:rPr>
                <w:rFonts w:ascii="Calibri" w:hAnsi="Calibri" w:cs="Calibri"/>
                <w:sz w:val="22"/>
                <w:szCs w:val="22"/>
                <w:lang w:val="en-US"/>
              </w:rPr>
              <w:t>Oraș</w:t>
            </w:r>
            <w:proofErr w:type="spellEnd"/>
            <w:r w:rsidRPr="00414758">
              <w:rPr>
                <w:rFonts w:ascii="Calibri" w:hAnsi="Calibri" w:cs="Calibri"/>
                <w:sz w:val="22"/>
                <w:szCs w:val="22"/>
                <w:lang w:val="en-US"/>
              </w:rPr>
              <w:t xml:space="preserve"> </w:t>
            </w:r>
            <w:proofErr w:type="spellStart"/>
            <w:r w:rsidRPr="00414758">
              <w:rPr>
                <w:rFonts w:ascii="Calibri" w:hAnsi="Calibri" w:cs="Calibri"/>
                <w:sz w:val="22"/>
                <w:szCs w:val="22"/>
                <w:lang w:val="en-US"/>
              </w:rPr>
              <w:t>Turceni</w:t>
            </w:r>
            <w:proofErr w:type="spellEnd"/>
          </w:p>
        </w:tc>
        <w:tc>
          <w:tcPr>
            <w:tcW w:w="1489" w:type="dxa"/>
          </w:tcPr>
          <w:p w14:paraId="0DE8D853" w14:textId="04F9615C" w:rsidR="0087156D" w:rsidRPr="00414758" w:rsidRDefault="0087156D" w:rsidP="009B76AB">
            <w:pPr>
              <w:rPr>
                <w:rFonts w:ascii="Calibri" w:hAnsi="Calibri" w:cs="Calibri"/>
                <w:sz w:val="22"/>
                <w:szCs w:val="22"/>
                <w:lang w:val="en-US"/>
              </w:rPr>
            </w:pPr>
            <w:r w:rsidRPr="00414758">
              <w:rPr>
                <w:rFonts w:ascii="Calibri" w:hAnsi="Calibri" w:cs="Calibri"/>
                <w:sz w:val="22"/>
                <w:szCs w:val="22"/>
                <w:lang w:val="en-US"/>
              </w:rPr>
              <w:t>1</w:t>
            </w:r>
          </w:p>
        </w:tc>
      </w:tr>
      <w:tr w:rsidR="0087156D" w:rsidRPr="00414758" w14:paraId="3A5CF015" w14:textId="77777777" w:rsidTr="0087156D">
        <w:tc>
          <w:tcPr>
            <w:tcW w:w="3865" w:type="dxa"/>
          </w:tcPr>
          <w:p w14:paraId="6F146D7B" w14:textId="08DBBE07" w:rsidR="0087156D" w:rsidRPr="00414758" w:rsidRDefault="0087156D" w:rsidP="009B76AB">
            <w:pPr>
              <w:rPr>
                <w:rFonts w:ascii="Calibri" w:hAnsi="Calibri" w:cs="Calibri"/>
                <w:sz w:val="22"/>
                <w:szCs w:val="22"/>
                <w:lang w:val="en-US"/>
              </w:rPr>
            </w:pPr>
            <w:r w:rsidRPr="00414758">
              <w:rPr>
                <w:rFonts w:ascii="Calibri" w:hAnsi="Calibri" w:cs="Calibri"/>
                <w:sz w:val="22"/>
                <w:szCs w:val="22"/>
                <w:lang w:val="en-US"/>
              </w:rPr>
              <w:t xml:space="preserve">UAT </w:t>
            </w:r>
            <w:proofErr w:type="spellStart"/>
            <w:r w:rsidRPr="00414758">
              <w:rPr>
                <w:rFonts w:ascii="Calibri" w:hAnsi="Calibri" w:cs="Calibri"/>
                <w:sz w:val="22"/>
                <w:szCs w:val="22"/>
                <w:lang w:val="en-US"/>
              </w:rPr>
              <w:t>Oraș</w:t>
            </w:r>
            <w:proofErr w:type="spellEnd"/>
            <w:r w:rsidRPr="00414758">
              <w:rPr>
                <w:rFonts w:ascii="Calibri" w:hAnsi="Calibri" w:cs="Calibri"/>
                <w:sz w:val="22"/>
                <w:szCs w:val="22"/>
                <w:lang w:val="en-US"/>
              </w:rPr>
              <w:t xml:space="preserve"> </w:t>
            </w:r>
            <w:proofErr w:type="spellStart"/>
            <w:r w:rsidRPr="00414758">
              <w:rPr>
                <w:rFonts w:ascii="Calibri" w:hAnsi="Calibri" w:cs="Calibri"/>
                <w:sz w:val="22"/>
                <w:szCs w:val="22"/>
                <w:lang w:val="en-US"/>
              </w:rPr>
              <w:t>Ocnele</w:t>
            </w:r>
            <w:proofErr w:type="spellEnd"/>
            <w:r w:rsidRPr="00414758">
              <w:rPr>
                <w:rFonts w:ascii="Calibri" w:hAnsi="Calibri" w:cs="Calibri"/>
                <w:sz w:val="22"/>
                <w:szCs w:val="22"/>
                <w:lang w:val="en-US"/>
              </w:rPr>
              <w:t xml:space="preserve"> Mari</w:t>
            </w:r>
          </w:p>
        </w:tc>
        <w:tc>
          <w:tcPr>
            <w:tcW w:w="1489" w:type="dxa"/>
          </w:tcPr>
          <w:p w14:paraId="7DB8ECAF" w14:textId="7115D18E" w:rsidR="0087156D" w:rsidRPr="00414758" w:rsidRDefault="0087156D" w:rsidP="009B76AB">
            <w:pPr>
              <w:rPr>
                <w:rFonts w:ascii="Calibri" w:hAnsi="Calibri" w:cs="Calibri"/>
                <w:sz w:val="22"/>
                <w:szCs w:val="22"/>
                <w:lang w:val="en-US"/>
              </w:rPr>
            </w:pPr>
            <w:r w:rsidRPr="00414758">
              <w:rPr>
                <w:rFonts w:ascii="Calibri" w:hAnsi="Calibri" w:cs="Calibri"/>
                <w:sz w:val="22"/>
                <w:szCs w:val="22"/>
                <w:lang w:val="en-US"/>
              </w:rPr>
              <w:t>1</w:t>
            </w:r>
          </w:p>
        </w:tc>
      </w:tr>
      <w:tr w:rsidR="009B76AB" w:rsidRPr="00414758" w14:paraId="375FFF21" w14:textId="77777777" w:rsidTr="0087156D">
        <w:tc>
          <w:tcPr>
            <w:tcW w:w="3865" w:type="dxa"/>
          </w:tcPr>
          <w:p w14:paraId="640F1FDF" w14:textId="5DBAEEFB" w:rsidR="009B76AB" w:rsidRPr="00414758" w:rsidRDefault="009B76AB" w:rsidP="009B76AB">
            <w:pPr>
              <w:rPr>
                <w:rFonts w:ascii="Calibri" w:hAnsi="Calibri" w:cs="Calibri"/>
                <w:sz w:val="22"/>
                <w:szCs w:val="22"/>
                <w:lang w:val="en-US"/>
              </w:rPr>
            </w:pPr>
            <w:r w:rsidRPr="009B76AB">
              <w:rPr>
                <w:rFonts w:ascii="Calibri" w:eastAsia="Times New Roman" w:hAnsi="Calibri" w:cs="Calibri"/>
                <w:color w:val="000000"/>
                <w:kern w:val="0"/>
                <w:sz w:val="22"/>
                <w:szCs w:val="22"/>
                <w:lang w:val="en-US"/>
                <w14:ligatures w14:val="none"/>
              </w:rPr>
              <w:t xml:space="preserve">UAT </w:t>
            </w:r>
            <w:proofErr w:type="spellStart"/>
            <w:r w:rsidRPr="009B76AB">
              <w:rPr>
                <w:rFonts w:ascii="Calibri" w:eastAsia="Times New Roman" w:hAnsi="Calibri" w:cs="Calibri"/>
                <w:color w:val="000000"/>
                <w:kern w:val="0"/>
                <w:sz w:val="22"/>
                <w:szCs w:val="22"/>
                <w:lang w:val="en-US"/>
                <w14:ligatures w14:val="none"/>
              </w:rPr>
              <w:t>Oras</w:t>
            </w:r>
            <w:proofErr w:type="spellEnd"/>
            <w:r w:rsidRPr="009B76AB">
              <w:rPr>
                <w:rFonts w:ascii="Calibri" w:eastAsia="Times New Roman" w:hAnsi="Calibri" w:cs="Calibri"/>
                <w:color w:val="000000"/>
                <w:kern w:val="0"/>
                <w:sz w:val="22"/>
                <w:szCs w:val="22"/>
                <w:lang w:val="en-US"/>
                <w14:ligatures w14:val="none"/>
              </w:rPr>
              <w:t xml:space="preserve"> </w:t>
            </w:r>
            <w:proofErr w:type="spellStart"/>
            <w:r w:rsidRPr="009B76AB">
              <w:rPr>
                <w:rFonts w:ascii="Calibri" w:eastAsia="Times New Roman" w:hAnsi="Calibri" w:cs="Calibri"/>
                <w:color w:val="000000"/>
                <w:kern w:val="0"/>
                <w:sz w:val="22"/>
                <w:szCs w:val="22"/>
                <w:lang w:val="en-US"/>
                <w14:ligatures w14:val="none"/>
              </w:rPr>
              <w:t>Horezu</w:t>
            </w:r>
            <w:proofErr w:type="spellEnd"/>
          </w:p>
        </w:tc>
        <w:tc>
          <w:tcPr>
            <w:tcW w:w="1489" w:type="dxa"/>
          </w:tcPr>
          <w:p w14:paraId="33469F74" w14:textId="29284715" w:rsidR="009B76AB" w:rsidRPr="00414758" w:rsidRDefault="009B76AB" w:rsidP="009B76AB">
            <w:pPr>
              <w:rPr>
                <w:rFonts w:ascii="Calibri" w:hAnsi="Calibri" w:cs="Calibri"/>
                <w:sz w:val="22"/>
                <w:szCs w:val="22"/>
                <w:lang w:val="en-US"/>
              </w:rPr>
            </w:pPr>
            <w:r w:rsidRPr="00414758">
              <w:rPr>
                <w:rFonts w:ascii="Calibri" w:hAnsi="Calibri" w:cs="Calibri"/>
                <w:sz w:val="22"/>
                <w:szCs w:val="22"/>
                <w:lang w:val="en-US"/>
              </w:rPr>
              <w:t>1</w:t>
            </w:r>
          </w:p>
        </w:tc>
      </w:tr>
      <w:tr w:rsidR="0087156D" w:rsidRPr="00414758" w14:paraId="1F2B3527" w14:textId="77777777" w:rsidTr="0087156D">
        <w:tc>
          <w:tcPr>
            <w:tcW w:w="3865" w:type="dxa"/>
          </w:tcPr>
          <w:p w14:paraId="402366E7" w14:textId="7ED0A104" w:rsidR="0087156D" w:rsidRPr="00414758" w:rsidRDefault="0087156D" w:rsidP="009B76AB">
            <w:pPr>
              <w:rPr>
                <w:rFonts w:ascii="Calibri" w:eastAsia="Times New Roman" w:hAnsi="Calibri" w:cs="Calibri"/>
                <w:color w:val="000000"/>
                <w:kern w:val="0"/>
                <w:sz w:val="22"/>
                <w:szCs w:val="22"/>
                <w:lang w:val="en-US"/>
                <w14:ligatures w14:val="none"/>
              </w:rPr>
            </w:pPr>
            <w:r w:rsidRPr="00414758">
              <w:rPr>
                <w:rFonts w:ascii="Calibri" w:eastAsia="Times New Roman" w:hAnsi="Calibri" w:cs="Calibri"/>
                <w:color w:val="000000"/>
                <w:kern w:val="0"/>
                <w:sz w:val="22"/>
                <w:szCs w:val="22"/>
                <w:lang w:val="en-US"/>
                <w14:ligatures w14:val="none"/>
              </w:rPr>
              <w:t xml:space="preserve">UAT </w:t>
            </w:r>
            <w:proofErr w:type="spellStart"/>
            <w:r w:rsidRPr="00414758">
              <w:rPr>
                <w:rFonts w:ascii="Calibri" w:eastAsia="Times New Roman" w:hAnsi="Calibri" w:cs="Calibri"/>
                <w:color w:val="000000"/>
                <w:kern w:val="0"/>
                <w:sz w:val="22"/>
                <w:szCs w:val="22"/>
                <w:lang w:val="en-US"/>
                <w14:ligatures w14:val="none"/>
              </w:rPr>
              <w:t>Oras</w:t>
            </w:r>
            <w:proofErr w:type="spellEnd"/>
            <w:r w:rsidRPr="00414758">
              <w:rPr>
                <w:rFonts w:ascii="Calibri" w:eastAsia="Times New Roman" w:hAnsi="Calibri" w:cs="Calibri"/>
                <w:color w:val="000000"/>
                <w:kern w:val="0"/>
                <w:sz w:val="22"/>
                <w:szCs w:val="22"/>
                <w:lang w:val="en-US"/>
                <w14:ligatures w14:val="none"/>
              </w:rPr>
              <w:t xml:space="preserve"> </w:t>
            </w:r>
            <w:proofErr w:type="spellStart"/>
            <w:r w:rsidRPr="00414758">
              <w:rPr>
                <w:rFonts w:ascii="Calibri" w:eastAsia="Times New Roman" w:hAnsi="Calibri" w:cs="Calibri"/>
                <w:color w:val="000000"/>
                <w:kern w:val="0"/>
                <w:sz w:val="22"/>
                <w:szCs w:val="22"/>
                <w:lang w:val="en-US"/>
                <w14:ligatures w14:val="none"/>
              </w:rPr>
              <w:t>Corabia</w:t>
            </w:r>
            <w:proofErr w:type="spellEnd"/>
          </w:p>
        </w:tc>
        <w:tc>
          <w:tcPr>
            <w:tcW w:w="1489" w:type="dxa"/>
          </w:tcPr>
          <w:p w14:paraId="292F85C2" w14:textId="59EAFE32" w:rsidR="0087156D" w:rsidRPr="00414758" w:rsidRDefault="0087156D" w:rsidP="009B76AB">
            <w:pPr>
              <w:rPr>
                <w:rFonts w:ascii="Calibri" w:hAnsi="Calibri" w:cs="Calibri"/>
                <w:sz w:val="22"/>
                <w:szCs w:val="22"/>
                <w:lang w:val="en-US"/>
              </w:rPr>
            </w:pPr>
            <w:r w:rsidRPr="00414758">
              <w:rPr>
                <w:rFonts w:ascii="Calibri" w:hAnsi="Calibri" w:cs="Calibri"/>
                <w:sz w:val="22"/>
                <w:szCs w:val="22"/>
                <w:lang w:val="en-US"/>
              </w:rPr>
              <w:t>2</w:t>
            </w:r>
          </w:p>
        </w:tc>
      </w:tr>
      <w:tr w:rsidR="0087156D" w:rsidRPr="00414758" w14:paraId="69B08F27" w14:textId="77777777" w:rsidTr="0087156D">
        <w:tc>
          <w:tcPr>
            <w:tcW w:w="3865" w:type="dxa"/>
          </w:tcPr>
          <w:p w14:paraId="2BD91520" w14:textId="763F0C79" w:rsidR="0087156D" w:rsidRPr="00414758" w:rsidRDefault="0087156D" w:rsidP="009B76AB">
            <w:pPr>
              <w:rPr>
                <w:rFonts w:ascii="Calibri" w:eastAsia="Times New Roman" w:hAnsi="Calibri" w:cs="Calibri"/>
                <w:color w:val="000000"/>
                <w:kern w:val="0"/>
                <w:sz w:val="22"/>
                <w:szCs w:val="22"/>
                <w:lang w:val="en-US"/>
                <w14:ligatures w14:val="none"/>
              </w:rPr>
            </w:pPr>
            <w:r w:rsidRPr="00414758">
              <w:rPr>
                <w:rFonts w:ascii="Calibri" w:eastAsia="Times New Roman" w:hAnsi="Calibri" w:cs="Calibri"/>
                <w:color w:val="000000"/>
                <w:kern w:val="0"/>
                <w:sz w:val="22"/>
                <w:szCs w:val="22"/>
                <w:lang w:val="en-US"/>
                <w14:ligatures w14:val="none"/>
              </w:rPr>
              <w:t xml:space="preserve">UAT </w:t>
            </w:r>
            <w:proofErr w:type="spellStart"/>
            <w:r w:rsidRPr="00414758">
              <w:rPr>
                <w:rFonts w:ascii="Calibri" w:eastAsia="Times New Roman" w:hAnsi="Calibri" w:cs="Calibri"/>
                <w:color w:val="000000"/>
                <w:kern w:val="0"/>
                <w:sz w:val="22"/>
                <w:szCs w:val="22"/>
                <w:lang w:val="en-US"/>
                <w14:ligatures w14:val="none"/>
              </w:rPr>
              <w:t>Oraș</w:t>
            </w:r>
            <w:proofErr w:type="spellEnd"/>
            <w:r w:rsidRPr="00414758">
              <w:rPr>
                <w:rFonts w:ascii="Calibri" w:eastAsia="Times New Roman" w:hAnsi="Calibri" w:cs="Calibri"/>
                <w:color w:val="000000"/>
                <w:kern w:val="0"/>
                <w:sz w:val="22"/>
                <w:szCs w:val="22"/>
                <w:lang w:val="en-US"/>
                <w14:ligatures w14:val="none"/>
              </w:rPr>
              <w:t xml:space="preserve"> </w:t>
            </w:r>
            <w:proofErr w:type="spellStart"/>
            <w:r w:rsidRPr="00414758">
              <w:rPr>
                <w:rFonts w:ascii="Calibri" w:eastAsia="Times New Roman" w:hAnsi="Calibri" w:cs="Calibri"/>
                <w:color w:val="000000"/>
                <w:kern w:val="0"/>
                <w:sz w:val="22"/>
                <w:szCs w:val="22"/>
                <w:lang w:val="en-US"/>
                <w14:ligatures w14:val="none"/>
              </w:rPr>
              <w:t>Novaci</w:t>
            </w:r>
            <w:proofErr w:type="spellEnd"/>
          </w:p>
        </w:tc>
        <w:tc>
          <w:tcPr>
            <w:tcW w:w="1489" w:type="dxa"/>
          </w:tcPr>
          <w:p w14:paraId="420C3741" w14:textId="6BCE837A" w:rsidR="0087156D" w:rsidRPr="00414758" w:rsidRDefault="0087156D" w:rsidP="009B76AB">
            <w:pPr>
              <w:rPr>
                <w:rFonts w:ascii="Calibri" w:hAnsi="Calibri" w:cs="Calibri"/>
                <w:sz w:val="22"/>
                <w:szCs w:val="22"/>
                <w:lang w:val="en-US"/>
              </w:rPr>
            </w:pPr>
            <w:r w:rsidRPr="00414758">
              <w:rPr>
                <w:rFonts w:ascii="Calibri" w:hAnsi="Calibri" w:cs="Calibri"/>
                <w:sz w:val="22"/>
                <w:szCs w:val="22"/>
                <w:lang w:val="en-US"/>
              </w:rPr>
              <w:t>1</w:t>
            </w:r>
          </w:p>
        </w:tc>
      </w:tr>
      <w:tr w:rsidR="009B76AB" w:rsidRPr="009B76AB" w14:paraId="0A6FFE38" w14:textId="77777777" w:rsidTr="0087156D">
        <w:tc>
          <w:tcPr>
            <w:tcW w:w="3865" w:type="dxa"/>
          </w:tcPr>
          <w:p w14:paraId="4F9F6BCF" w14:textId="4775FFC1" w:rsidR="009B76AB" w:rsidRPr="009B76AB" w:rsidRDefault="009B76AB" w:rsidP="009B76AB">
            <w:pPr>
              <w:spacing w:after="160" w:line="278" w:lineRule="auto"/>
              <w:rPr>
                <w:rFonts w:ascii="Calibri" w:hAnsi="Calibri" w:cs="Calibri"/>
                <w:sz w:val="22"/>
                <w:szCs w:val="22"/>
                <w:lang w:val="en-US"/>
              </w:rPr>
            </w:pPr>
            <w:r w:rsidRPr="00414758">
              <w:rPr>
                <w:rFonts w:ascii="Calibri" w:hAnsi="Calibri" w:cs="Calibri"/>
                <w:sz w:val="22"/>
                <w:szCs w:val="22"/>
                <w:lang w:val="en-US"/>
              </w:rPr>
              <w:t xml:space="preserve">UAT </w:t>
            </w:r>
            <w:proofErr w:type="spellStart"/>
            <w:r w:rsidRPr="009B76AB">
              <w:rPr>
                <w:rFonts w:ascii="Calibri" w:hAnsi="Calibri" w:cs="Calibri"/>
                <w:sz w:val="22"/>
                <w:szCs w:val="22"/>
                <w:lang w:val="en-US"/>
              </w:rPr>
              <w:t>C</w:t>
            </w:r>
            <w:r w:rsidRPr="00414758">
              <w:rPr>
                <w:rFonts w:ascii="Calibri" w:hAnsi="Calibri" w:cs="Calibri"/>
                <w:sz w:val="22"/>
                <w:szCs w:val="22"/>
                <w:lang w:val="en-US"/>
              </w:rPr>
              <w:t>omuna</w:t>
            </w:r>
            <w:proofErr w:type="spellEnd"/>
            <w:r w:rsidRPr="009B76AB">
              <w:rPr>
                <w:rFonts w:ascii="Calibri" w:hAnsi="Calibri" w:cs="Calibri"/>
                <w:sz w:val="22"/>
                <w:szCs w:val="22"/>
                <w:lang w:val="en-US"/>
              </w:rPr>
              <w:t xml:space="preserve"> PĂUȘEȘTI-MĂGLAȘI</w:t>
            </w:r>
          </w:p>
        </w:tc>
        <w:tc>
          <w:tcPr>
            <w:tcW w:w="1489" w:type="dxa"/>
          </w:tcPr>
          <w:p w14:paraId="31F7CC93" w14:textId="77777777" w:rsidR="009B76AB" w:rsidRPr="009B76AB" w:rsidRDefault="009B76AB" w:rsidP="009B76AB">
            <w:pPr>
              <w:spacing w:after="160" w:line="278" w:lineRule="auto"/>
              <w:rPr>
                <w:rFonts w:ascii="Calibri" w:hAnsi="Calibri" w:cs="Calibri"/>
                <w:sz w:val="22"/>
                <w:szCs w:val="22"/>
                <w:lang w:val="en-US"/>
              </w:rPr>
            </w:pPr>
            <w:r w:rsidRPr="009B76AB">
              <w:rPr>
                <w:rFonts w:ascii="Calibri" w:hAnsi="Calibri" w:cs="Calibri"/>
                <w:sz w:val="22"/>
                <w:szCs w:val="22"/>
                <w:lang w:val="en-US"/>
              </w:rPr>
              <w:t>1</w:t>
            </w:r>
          </w:p>
        </w:tc>
      </w:tr>
      <w:tr w:rsidR="009B76AB" w:rsidRPr="00414758" w14:paraId="5285FBB4" w14:textId="77777777" w:rsidTr="0087156D">
        <w:tc>
          <w:tcPr>
            <w:tcW w:w="3865" w:type="dxa"/>
          </w:tcPr>
          <w:p w14:paraId="41578D52" w14:textId="0530C9EC" w:rsidR="009B76AB" w:rsidRPr="00414758" w:rsidRDefault="009B76AB" w:rsidP="009B76AB">
            <w:pPr>
              <w:rPr>
                <w:rFonts w:ascii="Calibri" w:hAnsi="Calibri" w:cs="Calibri"/>
                <w:sz w:val="22"/>
                <w:szCs w:val="22"/>
                <w:lang w:val="en-US"/>
              </w:rPr>
            </w:pPr>
            <w:r w:rsidRPr="00414758">
              <w:rPr>
                <w:rFonts w:ascii="Calibri" w:eastAsia="Times New Roman" w:hAnsi="Calibri" w:cs="Calibri"/>
                <w:color w:val="000000"/>
                <w:kern w:val="0"/>
                <w:sz w:val="22"/>
                <w:szCs w:val="22"/>
                <w:lang w:val="en-US"/>
                <w14:ligatures w14:val="none"/>
              </w:rPr>
              <w:t xml:space="preserve">UAT </w:t>
            </w:r>
            <w:proofErr w:type="spellStart"/>
            <w:r w:rsidRPr="009B76AB">
              <w:rPr>
                <w:rFonts w:ascii="Calibri" w:eastAsia="Times New Roman" w:hAnsi="Calibri" w:cs="Calibri"/>
                <w:color w:val="000000"/>
                <w:kern w:val="0"/>
                <w:sz w:val="22"/>
                <w:szCs w:val="22"/>
                <w:lang w:val="en-US"/>
                <w14:ligatures w14:val="none"/>
              </w:rPr>
              <w:t>C</w:t>
            </w:r>
            <w:r w:rsidRPr="00414758">
              <w:rPr>
                <w:rFonts w:ascii="Calibri" w:eastAsia="Times New Roman" w:hAnsi="Calibri" w:cs="Calibri"/>
                <w:color w:val="000000"/>
                <w:kern w:val="0"/>
                <w:sz w:val="22"/>
                <w:szCs w:val="22"/>
                <w:lang w:val="en-US"/>
                <w14:ligatures w14:val="none"/>
              </w:rPr>
              <w:t>omuna</w:t>
            </w:r>
            <w:proofErr w:type="spellEnd"/>
            <w:r w:rsidRPr="009B76AB">
              <w:rPr>
                <w:rFonts w:ascii="Calibri" w:eastAsia="Times New Roman" w:hAnsi="Calibri" w:cs="Calibri"/>
                <w:color w:val="000000"/>
                <w:kern w:val="0"/>
                <w:sz w:val="22"/>
                <w:szCs w:val="22"/>
                <w:lang w:val="en-US"/>
                <w14:ligatures w14:val="none"/>
              </w:rPr>
              <w:t xml:space="preserve"> BERISLAVESTI</w:t>
            </w:r>
          </w:p>
        </w:tc>
        <w:tc>
          <w:tcPr>
            <w:tcW w:w="1489" w:type="dxa"/>
          </w:tcPr>
          <w:p w14:paraId="56D55E0D" w14:textId="62E296A1" w:rsidR="009B76AB" w:rsidRPr="00414758" w:rsidRDefault="009B76AB" w:rsidP="009B76AB">
            <w:pPr>
              <w:rPr>
                <w:rFonts w:ascii="Calibri" w:hAnsi="Calibri" w:cs="Calibri"/>
                <w:sz w:val="22"/>
                <w:szCs w:val="22"/>
                <w:lang w:val="en-US"/>
              </w:rPr>
            </w:pPr>
            <w:r w:rsidRPr="00414758">
              <w:rPr>
                <w:rFonts w:ascii="Calibri" w:hAnsi="Calibri" w:cs="Calibri"/>
                <w:sz w:val="22"/>
                <w:szCs w:val="22"/>
                <w:lang w:val="en-US"/>
              </w:rPr>
              <w:t>1</w:t>
            </w:r>
          </w:p>
        </w:tc>
      </w:tr>
      <w:tr w:rsidR="009B76AB" w:rsidRPr="00414758" w14:paraId="79DE3F96" w14:textId="77777777" w:rsidTr="0087156D">
        <w:tc>
          <w:tcPr>
            <w:tcW w:w="3865" w:type="dxa"/>
          </w:tcPr>
          <w:p w14:paraId="2FA5417A" w14:textId="2AD9A032" w:rsidR="009B76AB" w:rsidRPr="00414758" w:rsidRDefault="009B76AB" w:rsidP="009B76AB">
            <w:pPr>
              <w:rPr>
                <w:rFonts w:ascii="Calibri" w:eastAsia="Times New Roman" w:hAnsi="Calibri" w:cs="Calibri"/>
                <w:color w:val="000000"/>
                <w:kern w:val="0"/>
                <w:sz w:val="22"/>
                <w:szCs w:val="22"/>
                <w:lang w:val="en-US"/>
                <w14:ligatures w14:val="none"/>
              </w:rPr>
            </w:pPr>
            <w:r w:rsidRPr="00414758">
              <w:rPr>
                <w:rFonts w:ascii="Calibri" w:eastAsia="Times New Roman" w:hAnsi="Calibri" w:cs="Calibri"/>
                <w:color w:val="000000"/>
                <w:kern w:val="0"/>
                <w:sz w:val="22"/>
                <w:szCs w:val="22"/>
                <w:lang w:val="en-US"/>
                <w14:ligatures w14:val="none"/>
              </w:rPr>
              <w:t xml:space="preserve">UAT </w:t>
            </w:r>
            <w:proofErr w:type="spellStart"/>
            <w:r w:rsidRPr="00414758">
              <w:rPr>
                <w:rFonts w:ascii="Calibri" w:eastAsia="Times New Roman" w:hAnsi="Calibri" w:cs="Calibri"/>
                <w:color w:val="000000"/>
                <w:kern w:val="0"/>
                <w:sz w:val="22"/>
                <w:szCs w:val="22"/>
                <w:lang w:val="en-US"/>
                <w14:ligatures w14:val="none"/>
              </w:rPr>
              <w:t>Comuna</w:t>
            </w:r>
            <w:proofErr w:type="spellEnd"/>
            <w:r w:rsidRPr="00414758">
              <w:rPr>
                <w:rFonts w:ascii="Calibri" w:eastAsia="Times New Roman" w:hAnsi="Calibri" w:cs="Calibri"/>
                <w:color w:val="000000"/>
                <w:kern w:val="0"/>
                <w:sz w:val="22"/>
                <w:szCs w:val="22"/>
                <w:lang w:val="en-US"/>
                <w14:ligatures w14:val="none"/>
              </w:rPr>
              <w:t xml:space="preserve"> </w:t>
            </w:r>
            <w:proofErr w:type="spellStart"/>
            <w:r w:rsidRPr="00414758">
              <w:rPr>
                <w:rFonts w:ascii="Calibri" w:eastAsia="Times New Roman" w:hAnsi="Calibri" w:cs="Calibri"/>
                <w:color w:val="000000"/>
                <w:kern w:val="0"/>
                <w:sz w:val="22"/>
                <w:szCs w:val="22"/>
                <w:lang w:val="en-US"/>
                <w14:ligatures w14:val="none"/>
              </w:rPr>
              <w:t>Giubega</w:t>
            </w:r>
            <w:proofErr w:type="spellEnd"/>
          </w:p>
        </w:tc>
        <w:tc>
          <w:tcPr>
            <w:tcW w:w="1489" w:type="dxa"/>
          </w:tcPr>
          <w:p w14:paraId="71CDA921" w14:textId="381D1FE3" w:rsidR="009B76AB" w:rsidRPr="00414758" w:rsidRDefault="0087156D" w:rsidP="009B76AB">
            <w:pPr>
              <w:rPr>
                <w:rFonts w:ascii="Calibri" w:hAnsi="Calibri" w:cs="Calibri"/>
                <w:sz w:val="22"/>
                <w:szCs w:val="22"/>
                <w:lang w:val="en-US"/>
              </w:rPr>
            </w:pPr>
            <w:r w:rsidRPr="00414758">
              <w:rPr>
                <w:rFonts w:ascii="Calibri" w:hAnsi="Calibri" w:cs="Calibri"/>
                <w:sz w:val="22"/>
                <w:szCs w:val="22"/>
                <w:lang w:val="en-US"/>
              </w:rPr>
              <w:t>1</w:t>
            </w:r>
          </w:p>
        </w:tc>
      </w:tr>
      <w:tr w:rsidR="009B76AB" w:rsidRPr="00414758" w14:paraId="5551903F" w14:textId="77777777" w:rsidTr="0087156D">
        <w:tc>
          <w:tcPr>
            <w:tcW w:w="3865" w:type="dxa"/>
          </w:tcPr>
          <w:p w14:paraId="6E574F99" w14:textId="35B8FF48" w:rsidR="009B76AB" w:rsidRPr="00414758" w:rsidRDefault="009B76AB" w:rsidP="009B76AB">
            <w:pPr>
              <w:rPr>
                <w:rFonts w:ascii="Calibri" w:eastAsia="Times New Roman" w:hAnsi="Calibri" w:cs="Calibri"/>
                <w:color w:val="000000"/>
                <w:kern w:val="0"/>
                <w:sz w:val="22"/>
                <w:szCs w:val="22"/>
                <w:lang w:val="en-US"/>
                <w14:ligatures w14:val="none"/>
              </w:rPr>
            </w:pPr>
            <w:r w:rsidRPr="00414758">
              <w:rPr>
                <w:rFonts w:ascii="Calibri" w:eastAsia="Times New Roman" w:hAnsi="Calibri" w:cs="Calibri"/>
                <w:color w:val="000000"/>
                <w:kern w:val="0"/>
                <w:sz w:val="22"/>
                <w:szCs w:val="22"/>
                <w:lang w:val="en-US"/>
                <w14:ligatures w14:val="none"/>
              </w:rPr>
              <w:t xml:space="preserve">UAT </w:t>
            </w:r>
            <w:proofErr w:type="spellStart"/>
            <w:r w:rsidRPr="00414758">
              <w:rPr>
                <w:rFonts w:ascii="Calibri" w:eastAsia="Times New Roman" w:hAnsi="Calibri" w:cs="Calibri"/>
                <w:color w:val="000000"/>
                <w:kern w:val="0"/>
                <w:sz w:val="22"/>
                <w:szCs w:val="22"/>
                <w:lang w:val="en-US"/>
                <w14:ligatures w14:val="none"/>
              </w:rPr>
              <w:t>Comuna</w:t>
            </w:r>
            <w:proofErr w:type="spellEnd"/>
            <w:r w:rsidRPr="00414758">
              <w:rPr>
                <w:rFonts w:ascii="Calibri" w:eastAsia="Times New Roman" w:hAnsi="Calibri" w:cs="Calibri"/>
                <w:color w:val="000000"/>
                <w:kern w:val="0"/>
                <w:sz w:val="22"/>
                <w:szCs w:val="22"/>
                <w:lang w:val="en-US"/>
                <w14:ligatures w14:val="none"/>
              </w:rPr>
              <w:t xml:space="preserve"> BARCA</w:t>
            </w:r>
          </w:p>
        </w:tc>
        <w:tc>
          <w:tcPr>
            <w:tcW w:w="1489" w:type="dxa"/>
          </w:tcPr>
          <w:p w14:paraId="2695A116" w14:textId="505D1936" w:rsidR="009B76AB" w:rsidRPr="00414758" w:rsidRDefault="0087156D" w:rsidP="009B76AB">
            <w:pPr>
              <w:rPr>
                <w:rFonts w:ascii="Calibri" w:hAnsi="Calibri" w:cs="Calibri"/>
                <w:sz w:val="22"/>
                <w:szCs w:val="22"/>
                <w:lang w:val="en-US"/>
              </w:rPr>
            </w:pPr>
            <w:r w:rsidRPr="00414758">
              <w:rPr>
                <w:rFonts w:ascii="Calibri" w:hAnsi="Calibri" w:cs="Calibri"/>
                <w:sz w:val="22"/>
                <w:szCs w:val="22"/>
                <w:lang w:val="en-US"/>
              </w:rPr>
              <w:t>1</w:t>
            </w:r>
          </w:p>
        </w:tc>
      </w:tr>
      <w:tr w:rsidR="009B76AB" w:rsidRPr="00414758" w14:paraId="5AF13137" w14:textId="77777777" w:rsidTr="0087156D">
        <w:tc>
          <w:tcPr>
            <w:tcW w:w="3865" w:type="dxa"/>
          </w:tcPr>
          <w:p w14:paraId="125F95D9" w14:textId="0A36AF02" w:rsidR="009B76AB" w:rsidRPr="00414758" w:rsidRDefault="009B76AB" w:rsidP="009B76AB">
            <w:pPr>
              <w:rPr>
                <w:rFonts w:ascii="Calibri" w:eastAsia="Times New Roman" w:hAnsi="Calibri" w:cs="Calibri"/>
                <w:color w:val="000000"/>
                <w:kern w:val="0"/>
                <w:sz w:val="22"/>
                <w:szCs w:val="22"/>
                <w:lang w:val="en-US"/>
                <w14:ligatures w14:val="none"/>
              </w:rPr>
            </w:pPr>
            <w:r w:rsidRPr="00414758">
              <w:rPr>
                <w:rFonts w:ascii="Calibri" w:eastAsia="Times New Roman" w:hAnsi="Calibri" w:cs="Calibri"/>
                <w:color w:val="000000"/>
                <w:kern w:val="0"/>
                <w:sz w:val="22"/>
                <w:szCs w:val="22"/>
                <w:lang w:val="en-US"/>
                <w14:ligatures w14:val="none"/>
              </w:rPr>
              <w:t xml:space="preserve">UAT </w:t>
            </w:r>
            <w:proofErr w:type="spellStart"/>
            <w:r w:rsidRPr="00414758">
              <w:rPr>
                <w:rFonts w:ascii="Calibri" w:eastAsia="Times New Roman" w:hAnsi="Calibri" w:cs="Calibri"/>
                <w:color w:val="000000"/>
                <w:kern w:val="0"/>
                <w:sz w:val="22"/>
                <w:szCs w:val="22"/>
                <w:lang w:val="en-US"/>
                <w14:ligatures w14:val="none"/>
              </w:rPr>
              <w:t>Comuna</w:t>
            </w:r>
            <w:proofErr w:type="spellEnd"/>
            <w:r w:rsidRPr="00414758">
              <w:rPr>
                <w:rFonts w:ascii="Calibri" w:eastAsia="Times New Roman" w:hAnsi="Calibri" w:cs="Calibri"/>
                <w:color w:val="000000"/>
                <w:kern w:val="0"/>
                <w:sz w:val="22"/>
                <w:szCs w:val="22"/>
                <w:lang w:val="en-US"/>
                <w14:ligatures w14:val="none"/>
              </w:rPr>
              <w:t xml:space="preserve"> BICLES</w:t>
            </w:r>
          </w:p>
        </w:tc>
        <w:tc>
          <w:tcPr>
            <w:tcW w:w="1489" w:type="dxa"/>
          </w:tcPr>
          <w:p w14:paraId="78046059" w14:textId="1E9D0CFA" w:rsidR="009B76AB" w:rsidRPr="00414758" w:rsidRDefault="0087156D" w:rsidP="009B76AB">
            <w:pPr>
              <w:rPr>
                <w:rFonts w:ascii="Calibri" w:hAnsi="Calibri" w:cs="Calibri"/>
                <w:sz w:val="22"/>
                <w:szCs w:val="22"/>
                <w:lang w:val="en-US"/>
              </w:rPr>
            </w:pPr>
            <w:r w:rsidRPr="00414758">
              <w:rPr>
                <w:rFonts w:ascii="Calibri" w:hAnsi="Calibri" w:cs="Calibri"/>
                <w:sz w:val="22"/>
                <w:szCs w:val="22"/>
                <w:lang w:val="en-US"/>
              </w:rPr>
              <w:t>1</w:t>
            </w:r>
          </w:p>
        </w:tc>
      </w:tr>
      <w:tr w:rsidR="0087156D" w:rsidRPr="00414758" w14:paraId="64209D44" w14:textId="77777777" w:rsidTr="0087156D">
        <w:tc>
          <w:tcPr>
            <w:tcW w:w="3865" w:type="dxa"/>
          </w:tcPr>
          <w:p w14:paraId="7C5540FF" w14:textId="6BFCCA9F" w:rsidR="0087156D" w:rsidRPr="00414758" w:rsidRDefault="0087156D" w:rsidP="009B76AB">
            <w:pPr>
              <w:rPr>
                <w:rFonts w:ascii="Calibri" w:eastAsia="Times New Roman" w:hAnsi="Calibri" w:cs="Calibri"/>
                <w:color w:val="000000"/>
                <w:kern w:val="0"/>
                <w:sz w:val="22"/>
                <w:szCs w:val="22"/>
                <w:lang w:val="en-US"/>
                <w14:ligatures w14:val="none"/>
              </w:rPr>
            </w:pPr>
            <w:r w:rsidRPr="00414758">
              <w:rPr>
                <w:rFonts w:ascii="Calibri" w:eastAsia="Times New Roman" w:hAnsi="Calibri" w:cs="Calibri"/>
                <w:color w:val="000000"/>
                <w:kern w:val="0"/>
                <w:sz w:val="22"/>
                <w:szCs w:val="22"/>
                <w:lang w:val="en-US"/>
                <w14:ligatures w14:val="none"/>
              </w:rPr>
              <w:t xml:space="preserve">UAT </w:t>
            </w:r>
            <w:proofErr w:type="spellStart"/>
            <w:r w:rsidRPr="00414758">
              <w:rPr>
                <w:rFonts w:ascii="Calibri" w:eastAsia="Times New Roman" w:hAnsi="Calibri" w:cs="Calibri"/>
                <w:color w:val="000000"/>
                <w:kern w:val="0"/>
                <w:sz w:val="22"/>
                <w:szCs w:val="22"/>
                <w:lang w:val="en-US"/>
                <w14:ligatures w14:val="none"/>
              </w:rPr>
              <w:t>Comuna</w:t>
            </w:r>
            <w:proofErr w:type="spellEnd"/>
            <w:r w:rsidRPr="00414758">
              <w:rPr>
                <w:rFonts w:ascii="Calibri" w:eastAsia="Times New Roman" w:hAnsi="Calibri" w:cs="Calibri"/>
                <w:color w:val="000000"/>
                <w:kern w:val="0"/>
                <w:sz w:val="22"/>
                <w:szCs w:val="22"/>
                <w:lang w:val="en-US"/>
                <w14:ligatures w14:val="none"/>
              </w:rPr>
              <w:t xml:space="preserve"> </w:t>
            </w:r>
            <w:proofErr w:type="spellStart"/>
            <w:r w:rsidRPr="00414758">
              <w:rPr>
                <w:rFonts w:ascii="Calibri" w:eastAsia="Times New Roman" w:hAnsi="Calibri" w:cs="Calibri"/>
                <w:color w:val="000000"/>
                <w:kern w:val="0"/>
                <w:sz w:val="22"/>
                <w:szCs w:val="22"/>
                <w:lang w:val="en-US"/>
                <w14:ligatures w14:val="none"/>
              </w:rPr>
              <w:t>Golești</w:t>
            </w:r>
            <w:proofErr w:type="spellEnd"/>
          </w:p>
        </w:tc>
        <w:tc>
          <w:tcPr>
            <w:tcW w:w="1489" w:type="dxa"/>
          </w:tcPr>
          <w:p w14:paraId="6DAB6A79" w14:textId="74C1566A" w:rsidR="0087156D" w:rsidRPr="00414758" w:rsidRDefault="0087156D" w:rsidP="009B76AB">
            <w:pPr>
              <w:rPr>
                <w:rFonts w:ascii="Calibri" w:hAnsi="Calibri" w:cs="Calibri"/>
                <w:sz w:val="22"/>
                <w:szCs w:val="22"/>
                <w:lang w:val="en-US"/>
              </w:rPr>
            </w:pPr>
            <w:r w:rsidRPr="00414758">
              <w:rPr>
                <w:rFonts w:ascii="Calibri" w:hAnsi="Calibri" w:cs="Calibri"/>
                <w:sz w:val="22"/>
                <w:szCs w:val="22"/>
                <w:lang w:val="en-US"/>
              </w:rPr>
              <w:t>1</w:t>
            </w:r>
          </w:p>
        </w:tc>
      </w:tr>
      <w:tr w:rsidR="0087156D" w:rsidRPr="00414758" w14:paraId="5D0A1A57" w14:textId="77777777" w:rsidTr="0087156D">
        <w:tc>
          <w:tcPr>
            <w:tcW w:w="3865" w:type="dxa"/>
          </w:tcPr>
          <w:p w14:paraId="727B6AF1" w14:textId="55AA99A5" w:rsidR="0087156D" w:rsidRPr="00414758" w:rsidRDefault="0087156D" w:rsidP="009B76AB">
            <w:pPr>
              <w:rPr>
                <w:rFonts w:ascii="Calibri" w:eastAsia="Times New Roman" w:hAnsi="Calibri" w:cs="Calibri"/>
                <w:color w:val="000000"/>
                <w:kern w:val="0"/>
                <w:sz w:val="22"/>
                <w:szCs w:val="22"/>
                <w:lang w:val="en-US"/>
                <w14:ligatures w14:val="none"/>
              </w:rPr>
            </w:pPr>
            <w:r w:rsidRPr="009B76AB">
              <w:rPr>
                <w:rFonts w:ascii="Calibri" w:eastAsia="Times New Roman" w:hAnsi="Calibri" w:cs="Calibri"/>
                <w:color w:val="000000"/>
                <w:kern w:val="0"/>
                <w:sz w:val="22"/>
                <w:szCs w:val="22"/>
                <w:lang w:val="en-US"/>
                <w14:ligatures w14:val="none"/>
              </w:rPr>
              <w:t>UAT COMUNA MALOVĂȚ</w:t>
            </w:r>
          </w:p>
        </w:tc>
        <w:tc>
          <w:tcPr>
            <w:tcW w:w="1489" w:type="dxa"/>
          </w:tcPr>
          <w:p w14:paraId="03C2A394" w14:textId="5BF63656" w:rsidR="0087156D" w:rsidRPr="00414758" w:rsidRDefault="0087156D" w:rsidP="009B76AB">
            <w:pPr>
              <w:rPr>
                <w:rFonts w:ascii="Calibri" w:hAnsi="Calibri" w:cs="Calibri"/>
                <w:sz w:val="22"/>
                <w:szCs w:val="22"/>
                <w:lang w:val="en-US"/>
              </w:rPr>
            </w:pPr>
            <w:r w:rsidRPr="00414758">
              <w:rPr>
                <w:rFonts w:ascii="Calibri" w:hAnsi="Calibri" w:cs="Calibri"/>
                <w:sz w:val="22"/>
                <w:szCs w:val="22"/>
                <w:lang w:val="en-US"/>
              </w:rPr>
              <w:t>1</w:t>
            </w:r>
          </w:p>
        </w:tc>
      </w:tr>
      <w:tr w:rsidR="0087156D" w:rsidRPr="00414758" w14:paraId="1ECE9D35" w14:textId="77777777" w:rsidTr="0087156D">
        <w:tc>
          <w:tcPr>
            <w:tcW w:w="3865" w:type="dxa"/>
          </w:tcPr>
          <w:p w14:paraId="1B37D271" w14:textId="1A69055D" w:rsidR="0087156D" w:rsidRPr="00414758" w:rsidRDefault="0087156D" w:rsidP="009B76AB">
            <w:pPr>
              <w:rPr>
                <w:rFonts w:ascii="Calibri" w:eastAsia="Times New Roman" w:hAnsi="Calibri" w:cs="Calibri"/>
                <w:color w:val="000000"/>
                <w:kern w:val="0"/>
                <w:sz w:val="22"/>
                <w:szCs w:val="22"/>
                <w:lang w:val="en-US"/>
                <w14:ligatures w14:val="none"/>
              </w:rPr>
            </w:pPr>
            <w:r w:rsidRPr="00414758">
              <w:rPr>
                <w:rFonts w:ascii="Calibri" w:eastAsia="Times New Roman" w:hAnsi="Calibri" w:cs="Calibri"/>
                <w:color w:val="000000"/>
                <w:kern w:val="0"/>
                <w:sz w:val="22"/>
                <w:szCs w:val="22"/>
                <w:lang w:val="en-US"/>
                <w14:ligatures w14:val="none"/>
              </w:rPr>
              <w:t xml:space="preserve">UAT </w:t>
            </w:r>
            <w:proofErr w:type="spellStart"/>
            <w:r w:rsidRPr="00414758">
              <w:rPr>
                <w:rFonts w:ascii="Calibri" w:eastAsia="Times New Roman" w:hAnsi="Calibri" w:cs="Calibri"/>
                <w:color w:val="000000"/>
                <w:kern w:val="0"/>
                <w:sz w:val="22"/>
                <w:szCs w:val="22"/>
                <w:lang w:val="en-US"/>
                <w14:ligatures w14:val="none"/>
              </w:rPr>
              <w:t>Comuna</w:t>
            </w:r>
            <w:proofErr w:type="spellEnd"/>
            <w:r w:rsidRPr="00414758">
              <w:rPr>
                <w:rFonts w:ascii="Calibri" w:eastAsia="Times New Roman" w:hAnsi="Calibri" w:cs="Calibri"/>
                <w:color w:val="000000"/>
                <w:kern w:val="0"/>
                <w:sz w:val="22"/>
                <w:szCs w:val="22"/>
                <w:lang w:val="en-US"/>
                <w14:ligatures w14:val="none"/>
              </w:rPr>
              <w:t xml:space="preserve"> </w:t>
            </w:r>
            <w:proofErr w:type="spellStart"/>
            <w:r w:rsidRPr="00414758">
              <w:rPr>
                <w:rFonts w:ascii="Calibri" w:eastAsia="Times New Roman" w:hAnsi="Calibri" w:cs="Calibri"/>
                <w:color w:val="000000"/>
                <w:kern w:val="0"/>
                <w:sz w:val="22"/>
                <w:szCs w:val="22"/>
                <w:lang w:val="en-US"/>
                <w14:ligatures w14:val="none"/>
              </w:rPr>
              <w:t>Breznița-Ocol</w:t>
            </w:r>
            <w:proofErr w:type="spellEnd"/>
          </w:p>
        </w:tc>
        <w:tc>
          <w:tcPr>
            <w:tcW w:w="1489" w:type="dxa"/>
          </w:tcPr>
          <w:p w14:paraId="4790F332" w14:textId="49FF8B1D" w:rsidR="0087156D" w:rsidRPr="00414758" w:rsidRDefault="0087156D" w:rsidP="009B76AB">
            <w:pPr>
              <w:rPr>
                <w:rFonts w:ascii="Calibri" w:hAnsi="Calibri" w:cs="Calibri"/>
                <w:sz w:val="22"/>
                <w:szCs w:val="22"/>
                <w:lang w:val="en-US"/>
              </w:rPr>
            </w:pPr>
            <w:r w:rsidRPr="00414758">
              <w:rPr>
                <w:rFonts w:ascii="Calibri" w:hAnsi="Calibri" w:cs="Calibri"/>
                <w:sz w:val="22"/>
                <w:szCs w:val="22"/>
                <w:lang w:val="en-US"/>
              </w:rPr>
              <w:t>1</w:t>
            </w:r>
          </w:p>
        </w:tc>
      </w:tr>
      <w:tr w:rsidR="0087156D" w:rsidRPr="00414758" w14:paraId="2D977803" w14:textId="77777777" w:rsidTr="0087156D">
        <w:tc>
          <w:tcPr>
            <w:tcW w:w="3865" w:type="dxa"/>
          </w:tcPr>
          <w:p w14:paraId="669E38FC" w14:textId="1D66B061" w:rsidR="0087156D" w:rsidRPr="00414758" w:rsidRDefault="0087156D" w:rsidP="009B76AB">
            <w:pPr>
              <w:rPr>
                <w:rFonts w:ascii="Calibri" w:eastAsia="Times New Roman" w:hAnsi="Calibri" w:cs="Calibri"/>
                <w:color w:val="000000"/>
                <w:kern w:val="0"/>
                <w:sz w:val="22"/>
                <w:szCs w:val="22"/>
                <w:lang w:val="en-US"/>
                <w14:ligatures w14:val="none"/>
              </w:rPr>
            </w:pPr>
            <w:r w:rsidRPr="00414758">
              <w:rPr>
                <w:rFonts w:ascii="Calibri" w:eastAsia="Times New Roman" w:hAnsi="Calibri" w:cs="Calibri"/>
                <w:color w:val="000000"/>
                <w:kern w:val="0"/>
                <w:sz w:val="22"/>
                <w:szCs w:val="22"/>
                <w:lang w:val="en-US"/>
                <w14:ligatures w14:val="none"/>
              </w:rPr>
              <w:t xml:space="preserve">UAT </w:t>
            </w:r>
            <w:proofErr w:type="spellStart"/>
            <w:r w:rsidRPr="00414758">
              <w:rPr>
                <w:rFonts w:ascii="Calibri" w:eastAsia="Times New Roman" w:hAnsi="Calibri" w:cs="Calibri"/>
                <w:color w:val="000000"/>
                <w:kern w:val="0"/>
                <w:sz w:val="22"/>
                <w:szCs w:val="22"/>
                <w:lang w:val="en-US"/>
                <w14:ligatures w14:val="none"/>
              </w:rPr>
              <w:t>Comuna</w:t>
            </w:r>
            <w:proofErr w:type="spellEnd"/>
            <w:r w:rsidRPr="00414758">
              <w:rPr>
                <w:rFonts w:ascii="Calibri" w:eastAsia="Times New Roman" w:hAnsi="Calibri" w:cs="Calibri"/>
                <w:color w:val="000000"/>
                <w:kern w:val="0"/>
                <w:sz w:val="22"/>
                <w:szCs w:val="22"/>
                <w:lang w:val="en-US"/>
                <w14:ligatures w14:val="none"/>
              </w:rPr>
              <w:t xml:space="preserve"> </w:t>
            </w:r>
            <w:proofErr w:type="spellStart"/>
            <w:r w:rsidRPr="00414758">
              <w:rPr>
                <w:rFonts w:ascii="Calibri" w:eastAsia="Times New Roman" w:hAnsi="Calibri" w:cs="Calibri"/>
                <w:color w:val="000000"/>
                <w:kern w:val="0"/>
                <w:sz w:val="22"/>
                <w:szCs w:val="22"/>
                <w:lang w:val="en-US"/>
                <w14:ligatures w14:val="none"/>
              </w:rPr>
              <w:t>Galicea</w:t>
            </w:r>
            <w:proofErr w:type="spellEnd"/>
            <w:r w:rsidRPr="00414758">
              <w:rPr>
                <w:rFonts w:ascii="Calibri" w:eastAsia="Times New Roman" w:hAnsi="Calibri" w:cs="Calibri"/>
                <w:color w:val="000000"/>
                <w:kern w:val="0"/>
                <w:sz w:val="22"/>
                <w:szCs w:val="22"/>
                <w:lang w:val="en-US"/>
                <w14:ligatures w14:val="none"/>
              </w:rPr>
              <w:t xml:space="preserve"> Mare</w:t>
            </w:r>
          </w:p>
        </w:tc>
        <w:tc>
          <w:tcPr>
            <w:tcW w:w="1489" w:type="dxa"/>
          </w:tcPr>
          <w:p w14:paraId="5EFD118F" w14:textId="4F9DCF44" w:rsidR="0087156D" w:rsidRPr="00414758" w:rsidRDefault="0087156D" w:rsidP="009B76AB">
            <w:pPr>
              <w:rPr>
                <w:rFonts w:ascii="Calibri" w:hAnsi="Calibri" w:cs="Calibri"/>
                <w:sz w:val="22"/>
                <w:szCs w:val="22"/>
                <w:lang w:val="en-US"/>
              </w:rPr>
            </w:pPr>
            <w:r w:rsidRPr="00414758">
              <w:rPr>
                <w:rFonts w:ascii="Calibri" w:hAnsi="Calibri" w:cs="Calibri"/>
                <w:sz w:val="22"/>
                <w:szCs w:val="22"/>
                <w:lang w:val="en-US"/>
              </w:rPr>
              <w:t>2</w:t>
            </w:r>
          </w:p>
        </w:tc>
      </w:tr>
      <w:tr w:rsidR="0087156D" w:rsidRPr="00414758" w14:paraId="44F9C319" w14:textId="77777777" w:rsidTr="0087156D">
        <w:tc>
          <w:tcPr>
            <w:tcW w:w="3865" w:type="dxa"/>
          </w:tcPr>
          <w:p w14:paraId="664001A2" w14:textId="20BAAEC3" w:rsidR="0087156D" w:rsidRPr="00414758" w:rsidRDefault="0087156D" w:rsidP="009B76AB">
            <w:pPr>
              <w:rPr>
                <w:rFonts w:ascii="Calibri" w:eastAsia="Times New Roman" w:hAnsi="Calibri" w:cs="Calibri"/>
                <w:color w:val="000000"/>
                <w:kern w:val="0"/>
                <w:sz w:val="22"/>
                <w:szCs w:val="22"/>
                <w:lang w:val="en-US"/>
                <w14:ligatures w14:val="none"/>
              </w:rPr>
            </w:pPr>
            <w:r w:rsidRPr="00414758">
              <w:rPr>
                <w:rFonts w:ascii="Calibri" w:eastAsia="Times New Roman" w:hAnsi="Calibri" w:cs="Calibri"/>
                <w:color w:val="000000"/>
                <w:kern w:val="0"/>
                <w:sz w:val="22"/>
                <w:szCs w:val="22"/>
                <w:lang w:val="en-US"/>
                <w14:ligatures w14:val="none"/>
              </w:rPr>
              <w:t xml:space="preserve">UAT </w:t>
            </w:r>
            <w:proofErr w:type="spellStart"/>
            <w:r w:rsidRPr="00414758">
              <w:rPr>
                <w:rFonts w:ascii="Calibri" w:eastAsia="Times New Roman" w:hAnsi="Calibri" w:cs="Calibri"/>
                <w:color w:val="000000"/>
                <w:kern w:val="0"/>
                <w:sz w:val="22"/>
                <w:szCs w:val="22"/>
                <w:lang w:val="en-US"/>
                <w14:ligatures w14:val="none"/>
              </w:rPr>
              <w:t>Comuna</w:t>
            </w:r>
            <w:proofErr w:type="spellEnd"/>
            <w:r w:rsidRPr="00414758">
              <w:rPr>
                <w:rFonts w:ascii="Calibri" w:eastAsia="Times New Roman" w:hAnsi="Calibri" w:cs="Calibri"/>
                <w:color w:val="000000"/>
                <w:kern w:val="0"/>
                <w:sz w:val="22"/>
                <w:szCs w:val="22"/>
                <w:lang w:val="en-US"/>
                <w14:ligatures w14:val="none"/>
              </w:rPr>
              <w:t xml:space="preserve"> </w:t>
            </w:r>
            <w:proofErr w:type="spellStart"/>
            <w:r w:rsidRPr="00414758">
              <w:rPr>
                <w:rFonts w:ascii="Calibri" w:eastAsia="Times New Roman" w:hAnsi="Calibri" w:cs="Calibri"/>
                <w:color w:val="000000"/>
                <w:kern w:val="0"/>
                <w:sz w:val="22"/>
                <w:szCs w:val="22"/>
                <w:lang w:val="en-US"/>
                <w14:ligatures w14:val="none"/>
              </w:rPr>
              <w:t>Maglavit</w:t>
            </w:r>
            <w:proofErr w:type="spellEnd"/>
          </w:p>
        </w:tc>
        <w:tc>
          <w:tcPr>
            <w:tcW w:w="1489" w:type="dxa"/>
          </w:tcPr>
          <w:p w14:paraId="408B8F00" w14:textId="34CF2DEE" w:rsidR="0087156D" w:rsidRPr="00414758" w:rsidRDefault="0087156D" w:rsidP="009B76AB">
            <w:pPr>
              <w:rPr>
                <w:rFonts w:ascii="Calibri" w:hAnsi="Calibri" w:cs="Calibri"/>
                <w:sz w:val="22"/>
                <w:szCs w:val="22"/>
                <w:lang w:val="en-US"/>
              </w:rPr>
            </w:pPr>
            <w:r w:rsidRPr="00414758">
              <w:rPr>
                <w:rFonts w:ascii="Calibri" w:hAnsi="Calibri" w:cs="Calibri"/>
                <w:sz w:val="22"/>
                <w:szCs w:val="22"/>
                <w:lang w:val="en-US"/>
              </w:rPr>
              <w:t>1</w:t>
            </w:r>
          </w:p>
        </w:tc>
      </w:tr>
      <w:tr w:rsidR="009B76AB" w:rsidRPr="009B76AB" w14:paraId="552FB072" w14:textId="77777777" w:rsidTr="0087156D">
        <w:tc>
          <w:tcPr>
            <w:tcW w:w="3865" w:type="dxa"/>
          </w:tcPr>
          <w:p w14:paraId="05786385" w14:textId="77777777" w:rsidR="009B76AB" w:rsidRPr="009B76AB" w:rsidRDefault="009B76AB" w:rsidP="009B76AB">
            <w:pPr>
              <w:spacing w:after="160" w:line="278" w:lineRule="auto"/>
              <w:rPr>
                <w:rFonts w:ascii="Calibri" w:hAnsi="Calibri" w:cs="Calibri"/>
                <w:sz w:val="22"/>
                <w:szCs w:val="22"/>
                <w:lang w:val="en-US"/>
              </w:rPr>
            </w:pPr>
            <w:proofErr w:type="spellStart"/>
            <w:r w:rsidRPr="009B76AB">
              <w:rPr>
                <w:rFonts w:ascii="Calibri" w:hAnsi="Calibri" w:cs="Calibri"/>
                <w:sz w:val="22"/>
                <w:szCs w:val="22"/>
                <w:lang w:val="en-US"/>
              </w:rPr>
              <w:t>Universitatea</w:t>
            </w:r>
            <w:proofErr w:type="spellEnd"/>
            <w:r w:rsidRPr="009B76AB">
              <w:rPr>
                <w:rFonts w:ascii="Calibri" w:hAnsi="Calibri" w:cs="Calibri"/>
                <w:sz w:val="22"/>
                <w:szCs w:val="22"/>
                <w:lang w:val="en-US"/>
              </w:rPr>
              <w:t xml:space="preserve"> de Medicina </w:t>
            </w:r>
            <w:proofErr w:type="spellStart"/>
            <w:r w:rsidRPr="009B76AB">
              <w:rPr>
                <w:rFonts w:ascii="Calibri" w:hAnsi="Calibri" w:cs="Calibri"/>
                <w:sz w:val="22"/>
                <w:szCs w:val="22"/>
                <w:lang w:val="en-US"/>
              </w:rPr>
              <w:t>si</w:t>
            </w:r>
            <w:proofErr w:type="spellEnd"/>
            <w:r w:rsidRPr="009B76AB">
              <w:rPr>
                <w:rFonts w:ascii="Calibri" w:hAnsi="Calibri" w:cs="Calibri"/>
                <w:sz w:val="22"/>
                <w:szCs w:val="22"/>
                <w:lang w:val="en-US"/>
              </w:rPr>
              <w:t xml:space="preserve"> </w:t>
            </w:r>
            <w:proofErr w:type="spellStart"/>
            <w:r w:rsidRPr="009B76AB">
              <w:rPr>
                <w:rFonts w:ascii="Calibri" w:hAnsi="Calibri" w:cs="Calibri"/>
                <w:sz w:val="22"/>
                <w:szCs w:val="22"/>
                <w:lang w:val="en-US"/>
              </w:rPr>
              <w:t>Farmacie</w:t>
            </w:r>
            <w:proofErr w:type="spellEnd"/>
            <w:r w:rsidRPr="009B76AB">
              <w:rPr>
                <w:rFonts w:ascii="Calibri" w:hAnsi="Calibri" w:cs="Calibri"/>
                <w:sz w:val="22"/>
                <w:szCs w:val="22"/>
                <w:lang w:val="en-US"/>
              </w:rPr>
              <w:t xml:space="preserve"> din Craiova</w:t>
            </w:r>
          </w:p>
        </w:tc>
        <w:tc>
          <w:tcPr>
            <w:tcW w:w="1489" w:type="dxa"/>
          </w:tcPr>
          <w:p w14:paraId="768E8921" w14:textId="77777777" w:rsidR="009B76AB" w:rsidRPr="009B76AB" w:rsidRDefault="009B76AB" w:rsidP="009B76AB">
            <w:pPr>
              <w:spacing w:after="160" w:line="278" w:lineRule="auto"/>
              <w:rPr>
                <w:rFonts w:ascii="Calibri" w:hAnsi="Calibri" w:cs="Calibri"/>
                <w:sz w:val="22"/>
                <w:szCs w:val="22"/>
                <w:lang w:val="en-US"/>
              </w:rPr>
            </w:pPr>
            <w:r w:rsidRPr="009B76AB">
              <w:rPr>
                <w:rFonts w:ascii="Calibri" w:hAnsi="Calibri" w:cs="Calibri"/>
                <w:sz w:val="22"/>
                <w:szCs w:val="22"/>
                <w:lang w:val="en-US"/>
              </w:rPr>
              <w:t>1</w:t>
            </w:r>
          </w:p>
        </w:tc>
      </w:tr>
      <w:tr w:rsidR="009B76AB" w:rsidRPr="00414758" w14:paraId="654C9A67" w14:textId="77777777" w:rsidTr="0087156D">
        <w:tc>
          <w:tcPr>
            <w:tcW w:w="3865" w:type="dxa"/>
          </w:tcPr>
          <w:p w14:paraId="2388D02B" w14:textId="241B63E0" w:rsidR="009B76AB" w:rsidRPr="00414758" w:rsidRDefault="009B76AB" w:rsidP="009B76AB">
            <w:pPr>
              <w:rPr>
                <w:rFonts w:ascii="Calibri" w:hAnsi="Calibri" w:cs="Calibri"/>
                <w:sz w:val="22"/>
                <w:szCs w:val="22"/>
                <w:lang w:val="en-US"/>
              </w:rPr>
            </w:pPr>
            <w:proofErr w:type="spellStart"/>
            <w:r w:rsidRPr="009B76AB">
              <w:rPr>
                <w:rFonts w:ascii="Calibri" w:eastAsia="Times New Roman" w:hAnsi="Calibri" w:cs="Calibri"/>
                <w:color w:val="000000"/>
                <w:kern w:val="0"/>
                <w:sz w:val="22"/>
                <w:szCs w:val="22"/>
                <w:lang w:val="en-US"/>
                <w14:ligatures w14:val="none"/>
              </w:rPr>
              <w:t>Universitatea</w:t>
            </w:r>
            <w:proofErr w:type="spellEnd"/>
            <w:r w:rsidRPr="009B76AB">
              <w:rPr>
                <w:rFonts w:ascii="Calibri" w:eastAsia="Times New Roman" w:hAnsi="Calibri" w:cs="Calibri"/>
                <w:color w:val="000000"/>
                <w:kern w:val="0"/>
                <w:sz w:val="22"/>
                <w:szCs w:val="22"/>
                <w:lang w:val="en-US"/>
                <w14:ligatures w14:val="none"/>
              </w:rPr>
              <w:t xml:space="preserve"> din Craiova</w:t>
            </w:r>
          </w:p>
        </w:tc>
        <w:tc>
          <w:tcPr>
            <w:tcW w:w="1489" w:type="dxa"/>
          </w:tcPr>
          <w:p w14:paraId="52A6D52A" w14:textId="56705A02" w:rsidR="009B76AB" w:rsidRPr="00414758" w:rsidRDefault="0087156D" w:rsidP="009B76AB">
            <w:pPr>
              <w:rPr>
                <w:rFonts w:ascii="Calibri" w:hAnsi="Calibri" w:cs="Calibri"/>
                <w:sz w:val="22"/>
                <w:szCs w:val="22"/>
                <w:lang w:val="en-US"/>
              </w:rPr>
            </w:pPr>
            <w:r w:rsidRPr="00414758">
              <w:rPr>
                <w:rFonts w:ascii="Calibri" w:hAnsi="Calibri" w:cs="Calibri"/>
                <w:sz w:val="22"/>
                <w:szCs w:val="22"/>
                <w:lang w:val="en-US"/>
              </w:rPr>
              <w:t>2</w:t>
            </w:r>
          </w:p>
        </w:tc>
      </w:tr>
      <w:tr w:rsidR="009B76AB" w:rsidRPr="00414758" w14:paraId="09833EC2" w14:textId="77777777" w:rsidTr="0087156D">
        <w:tc>
          <w:tcPr>
            <w:tcW w:w="3865" w:type="dxa"/>
          </w:tcPr>
          <w:p w14:paraId="2458755C" w14:textId="0B0B54F2" w:rsidR="009B76AB" w:rsidRPr="00414758" w:rsidRDefault="009B76AB" w:rsidP="009B76AB">
            <w:pPr>
              <w:rPr>
                <w:rFonts w:ascii="Calibri" w:eastAsia="Times New Roman" w:hAnsi="Calibri" w:cs="Calibri"/>
                <w:color w:val="000000"/>
                <w:kern w:val="0"/>
                <w:sz w:val="22"/>
                <w:szCs w:val="22"/>
                <w:lang w:val="en-US"/>
                <w14:ligatures w14:val="none"/>
              </w:rPr>
            </w:pPr>
            <w:r w:rsidRPr="009B76AB">
              <w:rPr>
                <w:rFonts w:ascii="Calibri" w:eastAsia="Times New Roman" w:hAnsi="Calibri" w:cs="Calibri"/>
                <w:color w:val="000000"/>
                <w:kern w:val="0"/>
                <w:sz w:val="22"/>
                <w:szCs w:val="22"/>
                <w:lang w:val="en-US"/>
                <w14:ligatures w14:val="none"/>
              </w:rPr>
              <w:t xml:space="preserve">Serviciul </w:t>
            </w:r>
            <w:proofErr w:type="spellStart"/>
            <w:r w:rsidRPr="009B76AB">
              <w:rPr>
                <w:rFonts w:ascii="Calibri" w:eastAsia="Times New Roman" w:hAnsi="Calibri" w:cs="Calibri"/>
                <w:color w:val="000000"/>
                <w:kern w:val="0"/>
                <w:sz w:val="22"/>
                <w:szCs w:val="22"/>
                <w:lang w:val="en-US"/>
                <w14:ligatures w14:val="none"/>
              </w:rPr>
              <w:t>Român</w:t>
            </w:r>
            <w:proofErr w:type="spellEnd"/>
            <w:r w:rsidRPr="009B76AB">
              <w:rPr>
                <w:rFonts w:ascii="Calibri" w:eastAsia="Times New Roman" w:hAnsi="Calibri" w:cs="Calibri"/>
                <w:color w:val="000000"/>
                <w:kern w:val="0"/>
                <w:sz w:val="22"/>
                <w:szCs w:val="22"/>
                <w:lang w:val="en-US"/>
                <w14:ligatures w14:val="none"/>
              </w:rPr>
              <w:t xml:space="preserve"> de </w:t>
            </w:r>
            <w:proofErr w:type="spellStart"/>
            <w:r w:rsidRPr="009B76AB">
              <w:rPr>
                <w:rFonts w:ascii="Calibri" w:eastAsia="Times New Roman" w:hAnsi="Calibri" w:cs="Calibri"/>
                <w:color w:val="000000"/>
                <w:kern w:val="0"/>
                <w:sz w:val="22"/>
                <w:szCs w:val="22"/>
                <w:lang w:val="en-US"/>
                <w14:ligatures w14:val="none"/>
              </w:rPr>
              <w:t>Informații</w:t>
            </w:r>
            <w:proofErr w:type="spellEnd"/>
            <w:r w:rsidRPr="009B76AB">
              <w:rPr>
                <w:rFonts w:ascii="Calibri" w:eastAsia="Times New Roman" w:hAnsi="Calibri" w:cs="Calibri"/>
                <w:color w:val="000000"/>
                <w:kern w:val="0"/>
                <w:sz w:val="22"/>
                <w:szCs w:val="22"/>
                <w:lang w:val="en-US"/>
                <w14:ligatures w14:val="none"/>
              </w:rPr>
              <w:t xml:space="preserve"> </w:t>
            </w:r>
            <w:proofErr w:type="spellStart"/>
            <w:r w:rsidRPr="009B76AB">
              <w:rPr>
                <w:rFonts w:ascii="Calibri" w:eastAsia="Times New Roman" w:hAnsi="Calibri" w:cs="Calibri"/>
                <w:color w:val="000000"/>
                <w:kern w:val="0"/>
                <w:sz w:val="22"/>
                <w:szCs w:val="22"/>
                <w:lang w:val="en-US"/>
                <w14:ligatures w14:val="none"/>
              </w:rPr>
              <w:t>prin</w:t>
            </w:r>
            <w:proofErr w:type="spellEnd"/>
            <w:r w:rsidRPr="009B76AB">
              <w:rPr>
                <w:rFonts w:ascii="Calibri" w:eastAsia="Times New Roman" w:hAnsi="Calibri" w:cs="Calibri"/>
                <w:color w:val="000000"/>
                <w:kern w:val="0"/>
                <w:sz w:val="22"/>
                <w:szCs w:val="22"/>
                <w:lang w:val="en-US"/>
                <w14:ligatures w14:val="none"/>
              </w:rPr>
              <w:t xml:space="preserve"> </w:t>
            </w:r>
            <w:proofErr w:type="spellStart"/>
            <w:r w:rsidRPr="009B76AB">
              <w:rPr>
                <w:rFonts w:ascii="Calibri" w:eastAsia="Times New Roman" w:hAnsi="Calibri" w:cs="Calibri"/>
                <w:color w:val="000000"/>
                <w:kern w:val="0"/>
                <w:sz w:val="22"/>
                <w:szCs w:val="22"/>
                <w:lang w:val="en-US"/>
                <w14:ligatures w14:val="none"/>
              </w:rPr>
              <w:t>Unitatea</w:t>
            </w:r>
            <w:proofErr w:type="spellEnd"/>
            <w:r w:rsidRPr="009B76AB">
              <w:rPr>
                <w:rFonts w:ascii="Calibri" w:eastAsia="Times New Roman" w:hAnsi="Calibri" w:cs="Calibri"/>
                <w:color w:val="000000"/>
                <w:kern w:val="0"/>
                <w:sz w:val="22"/>
                <w:szCs w:val="22"/>
                <w:lang w:val="en-US"/>
                <w14:ligatures w14:val="none"/>
              </w:rPr>
              <w:t xml:space="preserve"> </w:t>
            </w:r>
            <w:proofErr w:type="spellStart"/>
            <w:r w:rsidRPr="009B76AB">
              <w:rPr>
                <w:rFonts w:ascii="Calibri" w:eastAsia="Times New Roman" w:hAnsi="Calibri" w:cs="Calibri"/>
                <w:color w:val="000000"/>
                <w:kern w:val="0"/>
                <w:sz w:val="22"/>
                <w:szCs w:val="22"/>
                <w:lang w:val="en-US"/>
                <w14:ligatures w14:val="none"/>
              </w:rPr>
              <w:t>Militară</w:t>
            </w:r>
            <w:proofErr w:type="spellEnd"/>
            <w:r w:rsidRPr="009B76AB">
              <w:rPr>
                <w:rFonts w:ascii="Calibri" w:eastAsia="Times New Roman" w:hAnsi="Calibri" w:cs="Calibri"/>
                <w:color w:val="000000"/>
                <w:kern w:val="0"/>
                <w:sz w:val="22"/>
                <w:szCs w:val="22"/>
                <w:lang w:val="en-US"/>
                <w14:ligatures w14:val="none"/>
              </w:rPr>
              <w:t xml:space="preserve"> 0929 </w:t>
            </w:r>
            <w:proofErr w:type="spellStart"/>
            <w:r w:rsidRPr="009B76AB">
              <w:rPr>
                <w:rFonts w:ascii="Calibri" w:eastAsia="Times New Roman" w:hAnsi="Calibri" w:cs="Calibri"/>
                <w:color w:val="000000"/>
                <w:kern w:val="0"/>
                <w:sz w:val="22"/>
                <w:szCs w:val="22"/>
                <w:lang w:val="en-US"/>
                <w14:ligatures w14:val="none"/>
              </w:rPr>
              <w:t>București</w:t>
            </w:r>
            <w:proofErr w:type="spellEnd"/>
          </w:p>
        </w:tc>
        <w:tc>
          <w:tcPr>
            <w:tcW w:w="1489" w:type="dxa"/>
          </w:tcPr>
          <w:p w14:paraId="709B1BB7" w14:textId="78D3F654" w:rsidR="009B76AB" w:rsidRPr="00414758" w:rsidRDefault="009B76AB" w:rsidP="009B76AB">
            <w:pPr>
              <w:rPr>
                <w:rFonts w:ascii="Calibri" w:hAnsi="Calibri" w:cs="Calibri"/>
                <w:sz w:val="22"/>
                <w:szCs w:val="22"/>
                <w:lang w:val="en-US"/>
              </w:rPr>
            </w:pPr>
            <w:r w:rsidRPr="00414758">
              <w:rPr>
                <w:rFonts w:ascii="Calibri" w:hAnsi="Calibri" w:cs="Calibri"/>
                <w:sz w:val="22"/>
                <w:szCs w:val="22"/>
                <w:lang w:val="en-US"/>
              </w:rPr>
              <w:t>1</w:t>
            </w:r>
          </w:p>
        </w:tc>
      </w:tr>
      <w:tr w:rsidR="0087156D" w:rsidRPr="00414758" w14:paraId="5C8FEC5C" w14:textId="77777777" w:rsidTr="0087156D">
        <w:tc>
          <w:tcPr>
            <w:tcW w:w="3865" w:type="dxa"/>
            <w:vAlign w:val="bottom"/>
          </w:tcPr>
          <w:p w14:paraId="35C9729D" w14:textId="05AD9989" w:rsidR="0087156D" w:rsidRPr="00414758" w:rsidRDefault="0087156D" w:rsidP="0087156D">
            <w:pPr>
              <w:rPr>
                <w:rFonts w:ascii="Calibri" w:eastAsia="Times New Roman" w:hAnsi="Calibri" w:cs="Calibri"/>
                <w:color w:val="000000"/>
                <w:kern w:val="0"/>
                <w:sz w:val="22"/>
                <w:szCs w:val="22"/>
                <w:lang w:val="en-US"/>
                <w14:ligatures w14:val="none"/>
              </w:rPr>
            </w:pPr>
            <w:proofErr w:type="spellStart"/>
            <w:r w:rsidRPr="009B76AB">
              <w:rPr>
                <w:rFonts w:ascii="Calibri" w:eastAsia="Times New Roman" w:hAnsi="Calibri" w:cs="Calibri"/>
                <w:color w:val="000000"/>
                <w:kern w:val="0"/>
                <w:sz w:val="22"/>
                <w:szCs w:val="22"/>
                <w:lang w:val="en-US"/>
                <w14:ligatures w14:val="none"/>
              </w:rPr>
              <w:t>Inspectoratul</w:t>
            </w:r>
            <w:proofErr w:type="spellEnd"/>
            <w:r w:rsidRPr="009B76AB">
              <w:rPr>
                <w:rFonts w:ascii="Calibri" w:eastAsia="Times New Roman" w:hAnsi="Calibri" w:cs="Calibri"/>
                <w:color w:val="000000"/>
                <w:kern w:val="0"/>
                <w:sz w:val="22"/>
                <w:szCs w:val="22"/>
                <w:lang w:val="en-US"/>
                <w14:ligatures w14:val="none"/>
              </w:rPr>
              <w:t xml:space="preserve"> </w:t>
            </w:r>
            <w:proofErr w:type="spellStart"/>
            <w:r w:rsidRPr="009B76AB">
              <w:rPr>
                <w:rFonts w:ascii="Calibri" w:eastAsia="Times New Roman" w:hAnsi="Calibri" w:cs="Calibri"/>
                <w:color w:val="000000"/>
                <w:kern w:val="0"/>
                <w:sz w:val="22"/>
                <w:szCs w:val="22"/>
                <w:lang w:val="en-US"/>
                <w14:ligatures w14:val="none"/>
              </w:rPr>
              <w:t>pentru</w:t>
            </w:r>
            <w:proofErr w:type="spellEnd"/>
            <w:r w:rsidRPr="009B76AB">
              <w:rPr>
                <w:rFonts w:ascii="Calibri" w:eastAsia="Times New Roman" w:hAnsi="Calibri" w:cs="Calibri"/>
                <w:color w:val="000000"/>
                <w:kern w:val="0"/>
                <w:sz w:val="22"/>
                <w:szCs w:val="22"/>
                <w:lang w:val="en-US"/>
                <w14:ligatures w14:val="none"/>
              </w:rPr>
              <w:t xml:space="preserve"> </w:t>
            </w:r>
            <w:proofErr w:type="spellStart"/>
            <w:r w:rsidRPr="009B76AB">
              <w:rPr>
                <w:rFonts w:ascii="Calibri" w:eastAsia="Times New Roman" w:hAnsi="Calibri" w:cs="Calibri"/>
                <w:color w:val="000000"/>
                <w:kern w:val="0"/>
                <w:sz w:val="22"/>
                <w:szCs w:val="22"/>
                <w:lang w:val="en-US"/>
                <w14:ligatures w14:val="none"/>
              </w:rPr>
              <w:t>Situații</w:t>
            </w:r>
            <w:proofErr w:type="spellEnd"/>
            <w:r w:rsidRPr="009B76AB">
              <w:rPr>
                <w:rFonts w:ascii="Calibri" w:eastAsia="Times New Roman" w:hAnsi="Calibri" w:cs="Calibri"/>
                <w:color w:val="000000"/>
                <w:kern w:val="0"/>
                <w:sz w:val="22"/>
                <w:szCs w:val="22"/>
                <w:lang w:val="en-US"/>
                <w14:ligatures w14:val="none"/>
              </w:rPr>
              <w:t xml:space="preserve"> de </w:t>
            </w:r>
            <w:proofErr w:type="spellStart"/>
            <w:r w:rsidRPr="009B76AB">
              <w:rPr>
                <w:rFonts w:ascii="Calibri" w:eastAsia="Times New Roman" w:hAnsi="Calibri" w:cs="Calibri"/>
                <w:color w:val="000000"/>
                <w:kern w:val="0"/>
                <w:sz w:val="22"/>
                <w:szCs w:val="22"/>
                <w:lang w:val="en-US"/>
                <w14:ligatures w14:val="none"/>
              </w:rPr>
              <w:t>Urgență</w:t>
            </w:r>
            <w:proofErr w:type="spellEnd"/>
            <w:r w:rsidRPr="009B76AB">
              <w:rPr>
                <w:rFonts w:ascii="Calibri" w:eastAsia="Times New Roman" w:hAnsi="Calibri" w:cs="Calibri"/>
                <w:color w:val="000000"/>
                <w:kern w:val="0"/>
                <w:sz w:val="22"/>
                <w:szCs w:val="22"/>
                <w:lang w:val="en-US"/>
                <w14:ligatures w14:val="none"/>
              </w:rPr>
              <w:t xml:space="preserve"> "</w:t>
            </w:r>
            <w:proofErr w:type="spellStart"/>
            <w:r w:rsidRPr="009B76AB">
              <w:rPr>
                <w:rFonts w:ascii="Calibri" w:eastAsia="Times New Roman" w:hAnsi="Calibri" w:cs="Calibri"/>
                <w:color w:val="000000"/>
                <w:kern w:val="0"/>
                <w:sz w:val="22"/>
                <w:szCs w:val="22"/>
                <w:lang w:val="en-US"/>
                <w14:ligatures w14:val="none"/>
              </w:rPr>
              <w:t>Oltenia</w:t>
            </w:r>
            <w:proofErr w:type="spellEnd"/>
            <w:r w:rsidRPr="009B76AB">
              <w:rPr>
                <w:rFonts w:ascii="Calibri" w:eastAsia="Times New Roman" w:hAnsi="Calibri" w:cs="Calibri"/>
                <w:color w:val="000000"/>
                <w:kern w:val="0"/>
                <w:sz w:val="22"/>
                <w:szCs w:val="22"/>
                <w:lang w:val="en-US"/>
                <w14:ligatures w14:val="none"/>
              </w:rPr>
              <w:t xml:space="preserve">" al </w:t>
            </w:r>
            <w:proofErr w:type="spellStart"/>
            <w:r w:rsidRPr="009B76AB">
              <w:rPr>
                <w:rFonts w:ascii="Calibri" w:eastAsia="Times New Roman" w:hAnsi="Calibri" w:cs="Calibri"/>
                <w:color w:val="000000"/>
                <w:kern w:val="0"/>
                <w:sz w:val="22"/>
                <w:szCs w:val="22"/>
                <w:lang w:val="en-US"/>
                <w14:ligatures w14:val="none"/>
              </w:rPr>
              <w:t>județului</w:t>
            </w:r>
            <w:proofErr w:type="spellEnd"/>
            <w:r w:rsidRPr="009B76AB">
              <w:rPr>
                <w:rFonts w:ascii="Calibri" w:eastAsia="Times New Roman" w:hAnsi="Calibri" w:cs="Calibri"/>
                <w:color w:val="000000"/>
                <w:kern w:val="0"/>
                <w:sz w:val="22"/>
                <w:szCs w:val="22"/>
                <w:lang w:val="en-US"/>
                <w14:ligatures w14:val="none"/>
              </w:rPr>
              <w:t xml:space="preserve"> Dolj</w:t>
            </w:r>
          </w:p>
        </w:tc>
        <w:tc>
          <w:tcPr>
            <w:tcW w:w="1489" w:type="dxa"/>
          </w:tcPr>
          <w:p w14:paraId="0C3EB419" w14:textId="6FE7CA79" w:rsidR="0087156D" w:rsidRPr="00414758" w:rsidRDefault="0087156D" w:rsidP="0087156D">
            <w:pPr>
              <w:rPr>
                <w:rFonts w:ascii="Calibri" w:hAnsi="Calibri" w:cs="Calibri"/>
                <w:sz w:val="22"/>
                <w:szCs w:val="22"/>
                <w:lang w:val="en-US"/>
              </w:rPr>
            </w:pPr>
            <w:r w:rsidRPr="00414758">
              <w:rPr>
                <w:rFonts w:ascii="Calibri" w:hAnsi="Calibri" w:cs="Calibri"/>
                <w:sz w:val="22"/>
                <w:szCs w:val="22"/>
                <w:lang w:val="en-US"/>
              </w:rPr>
              <w:t>1</w:t>
            </w:r>
          </w:p>
        </w:tc>
      </w:tr>
      <w:tr w:rsidR="0087156D" w:rsidRPr="00414758" w14:paraId="34C9F688" w14:textId="77777777" w:rsidTr="0087156D">
        <w:tc>
          <w:tcPr>
            <w:tcW w:w="3865" w:type="dxa"/>
          </w:tcPr>
          <w:p w14:paraId="48675CF8" w14:textId="191219B5" w:rsidR="0087156D" w:rsidRPr="00414758" w:rsidRDefault="0087156D" w:rsidP="0087156D">
            <w:pPr>
              <w:rPr>
                <w:rFonts w:ascii="Calibri" w:eastAsia="Times New Roman" w:hAnsi="Calibri" w:cs="Calibri"/>
                <w:color w:val="000000"/>
                <w:kern w:val="0"/>
                <w:sz w:val="22"/>
                <w:szCs w:val="22"/>
                <w:lang w:val="en-US"/>
                <w14:ligatures w14:val="none"/>
              </w:rPr>
            </w:pPr>
            <w:proofErr w:type="spellStart"/>
            <w:r w:rsidRPr="00414758">
              <w:rPr>
                <w:rFonts w:ascii="Calibri" w:eastAsia="Times New Roman" w:hAnsi="Calibri" w:cs="Calibri"/>
                <w:color w:val="000000"/>
                <w:kern w:val="0"/>
                <w:sz w:val="22"/>
                <w:szCs w:val="22"/>
                <w:lang w:val="en-US"/>
                <w14:ligatures w14:val="none"/>
              </w:rPr>
              <w:t>Spitalul</w:t>
            </w:r>
            <w:proofErr w:type="spellEnd"/>
            <w:r w:rsidRPr="00414758">
              <w:rPr>
                <w:rFonts w:ascii="Calibri" w:eastAsia="Times New Roman" w:hAnsi="Calibri" w:cs="Calibri"/>
                <w:color w:val="000000"/>
                <w:kern w:val="0"/>
                <w:sz w:val="22"/>
                <w:szCs w:val="22"/>
                <w:lang w:val="en-US"/>
                <w14:ligatures w14:val="none"/>
              </w:rPr>
              <w:t xml:space="preserve"> </w:t>
            </w:r>
            <w:proofErr w:type="spellStart"/>
            <w:r w:rsidRPr="00414758">
              <w:rPr>
                <w:rFonts w:ascii="Calibri" w:eastAsia="Times New Roman" w:hAnsi="Calibri" w:cs="Calibri"/>
                <w:color w:val="000000"/>
                <w:kern w:val="0"/>
                <w:sz w:val="22"/>
                <w:szCs w:val="22"/>
                <w:lang w:val="en-US"/>
                <w14:ligatures w14:val="none"/>
              </w:rPr>
              <w:t>Filisanilor</w:t>
            </w:r>
            <w:proofErr w:type="spellEnd"/>
          </w:p>
        </w:tc>
        <w:tc>
          <w:tcPr>
            <w:tcW w:w="1489" w:type="dxa"/>
          </w:tcPr>
          <w:p w14:paraId="40666F55" w14:textId="6670FCAF" w:rsidR="0087156D" w:rsidRPr="00414758" w:rsidRDefault="0087156D" w:rsidP="0087156D">
            <w:pPr>
              <w:rPr>
                <w:rFonts w:ascii="Calibri" w:hAnsi="Calibri" w:cs="Calibri"/>
                <w:sz w:val="22"/>
                <w:szCs w:val="22"/>
                <w:lang w:val="en-US"/>
              </w:rPr>
            </w:pPr>
            <w:r w:rsidRPr="00414758">
              <w:rPr>
                <w:rFonts w:ascii="Calibri" w:hAnsi="Calibri" w:cs="Calibri"/>
                <w:sz w:val="22"/>
                <w:szCs w:val="22"/>
                <w:lang w:val="en-US"/>
              </w:rPr>
              <w:t>1</w:t>
            </w:r>
          </w:p>
        </w:tc>
      </w:tr>
    </w:tbl>
    <w:p w14:paraId="1AA6AA77" w14:textId="77777777" w:rsidR="009B76AB" w:rsidRPr="00414758" w:rsidRDefault="009B76AB">
      <w:pPr>
        <w:rPr>
          <w:rFonts w:ascii="Calibri" w:hAnsi="Calibri" w:cs="Calibri"/>
          <w:b/>
          <w:bCs/>
          <w:sz w:val="22"/>
          <w:szCs w:val="22"/>
        </w:rPr>
      </w:pPr>
    </w:p>
    <w:p w14:paraId="2CDD6887" w14:textId="3329BEA3" w:rsidR="0087156D" w:rsidRPr="00414758" w:rsidRDefault="0087156D" w:rsidP="0087156D">
      <w:pPr>
        <w:pStyle w:val="ListParagraph"/>
        <w:numPr>
          <w:ilvl w:val="0"/>
          <w:numId w:val="2"/>
        </w:numPr>
        <w:rPr>
          <w:rFonts w:ascii="Calibri" w:hAnsi="Calibri" w:cs="Calibri"/>
          <w:b/>
          <w:bCs/>
          <w:sz w:val="22"/>
          <w:szCs w:val="22"/>
        </w:rPr>
      </w:pPr>
      <w:r w:rsidRPr="00414758">
        <w:rPr>
          <w:rFonts w:ascii="Calibri" w:hAnsi="Calibri" w:cs="Calibri"/>
          <w:b/>
          <w:bCs/>
          <w:sz w:val="22"/>
          <w:szCs w:val="22"/>
        </w:rPr>
        <w:lastRenderedPageBreak/>
        <w:t>Rolul dvs. în cadrul organizației/instituției beneficiare</w:t>
      </w:r>
    </w:p>
    <w:p w14:paraId="358CC340" w14:textId="77777777" w:rsidR="0087156D" w:rsidRPr="00414758" w:rsidRDefault="0087156D" w:rsidP="0087156D">
      <w:pPr>
        <w:pStyle w:val="ListParagraph"/>
        <w:rPr>
          <w:rFonts w:ascii="Calibri" w:hAnsi="Calibri" w:cs="Calibri"/>
          <w:b/>
          <w:bCs/>
          <w:sz w:val="22"/>
          <w:szCs w:val="22"/>
        </w:rPr>
      </w:pPr>
    </w:p>
    <w:tbl>
      <w:tblPr>
        <w:tblStyle w:val="TableGrid"/>
        <w:tblW w:w="0" w:type="auto"/>
        <w:tblInd w:w="720" w:type="dxa"/>
        <w:tblLook w:val="04A0" w:firstRow="1" w:lastRow="0" w:firstColumn="1" w:lastColumn="0" w:noHBand="0" w:noVBand="1"/>
      </w:tblPr>
      <w:tblGrid>
        <w:gridCol w:w="3955"/>
        <w:gridCol w:w="1710"/>
      </w:tblGrid>
      <w:tr w:rsidR="0087156D" w:rsidRPr="00414758" w14:paraId="584BA4AA" w14:textId="77777777" w:rsidTr="00414758">
        <w:tc>
          <w:tcPr>
            <w:tcW w:w="3955" w:type="dxa"/>
          </w:tcPr>
          <w:p w14:paraId="602DAA13" w14:textId="00707BFD" w:rsidR="0087156D" w:rsidRPr="00414758" w:rsidRDefault="00414758" w:rsidP="0087156D">
            <w:pPr>
              <w:pStyle w:val="ListParagraph"/>
              <w:ind w:left="0"/>
              <w:rPr>
                <w:rFonts w:ascii="Calibri" w:hAnsi="Calibri" w:cs="Calibri"/>
                <w:sz w:val="22"/>
                <w:szCs w:val="22"/>
              </w:rPr>
            </w:pPr>
            <w:r w:rsidRPr="00414758">
              <w:rPr>
                <w:rFonts w:ascii="Calibri" w:hAnsi="Calibri" w:cs="Calibri"/>
                <w:sz w:val="22"/>
                <w:szCs w:val="22"/>
              </w:rPr>
              <w:t>C</w:t>
            </w:r>
            <w:r w:rsidR="0087156D" w:rsidRPr="00414758">
              <w:rPr>
                <w:rFonts w:ascii="Calibri" w:hAnsi="Calibri" w:cs="Calibri"/>
                <w:sz w:val="22"/>
                <w:szCs w:val="22"/>
              </w:rPr>
              <w:t>onsilier</w:t>
            </w:r>
            <w:r w:rsidRPr="00414758">
              <w:rPr>
                <w:rFonts w:ascii="Calibri" w:hAnsi="Calibri" w:cs="Calibri"/>
                <w:sz w:val="22"/>
                <w:szCs w:val="22"/>
              </w:rPr>
              <w:t>/consilier superior</w:t>
            </w:r>
          </w:p>
        </w:tc>
        <w:tc>
          <w:tcPr>
            <w:tcW w:w="1710" w:type="dxa"/>
          </w:tcPr>
          <w:p w14:paraId="52E28D18" w14:textId="7B38AE33" w:rsidR="0087156D" w:rsidRPr="00414758" w:rsidRDefault="00414758" w:rsidP="0087156D">
            <w:pPr>
              <w:pStyle w:val="ListParagraph"/>
              <w:ind w:left="0"/>
              <w:rPr>
                <w:rFonts w:ascii="Calibri" w:hAnsi="Calibri" w:cs="Calibri"/>
                <w:sz w:val="22"/>
                <w:szCs w:val="22"/>
              </w:rPr>
            </w:pPr>
            <w:r w:rsidRPr="00414758">
              <w:rPr>
                <w:rFonts w:ascii="Calibri" w:hAnsi="Calibri" w:cs="Calibri"/>
                <w:sz w:val="22"/>
                <w:szCs w:val="22"/>
              </w:rPr>
              <w:t>12</w:t>
            </w:r>
          </w:p>
        </w:tc>
      </w:tr>
      <w:tr w:rsidR="00414758" w:rsidRPr="00414758" w14:paraId="48FBA359" w14:textId="77777777" w:rsidTr="00414758">
        <w:tc>
          <w:tcPr>
            <w:tcW w:w="3955" w:type="dxa"/>
          </w:tcPr>
          <w:p w14:paraId="184FDE92" w14:textId="63D82D1C" w:rsidR="00414758" w:rsidRPr="00414758" w:rsidRDefault="00414758" w:rsidP="00414758">
            <w:pPr>
              <w:pStyle w:val="ListParagraph"/>
              <w:ind w:left="0"/>
              <w:rPr>
                <w:rFonts w:ascii="Calibri" w:hAnsi="Calibri" w:cs="Calibri"/>
                <w:sz w:val="22"/>
                <w:szCs w:val="22"/>
              </w:rPr>
            </w:pPr>
            <w:r w:rsidRPr="00414758">
              <w:rPr>
                <w:rFonts w:ascii="Calibri" w:hAnsi="Calibri" w:cs="Calibri"/>
                <w:sz w:val="22"/>
                <w:szCs w:val="22"/>
              </w:rPr>
              <w:t>Consilier achiziții publice</w:t>
            </w:r>
          </w:p>
        </w:tc>
        <w:tc>
          <w:tcPr>
            <w:tcW w:w="1710" w:type="dxa"/>
          </w:tcPr>
          <w:p w14:paraId="4B1A3F4F" w14:textId="1FF6AF2D" w:rsidR="00414758" w:rsidRPr="00414758" w:rsidRDefault="00414758" w:rsidP="00414758">
            <w:pPr>
              <w:pStyle w:val="ListParagraph"/>
              <w:ind w:left="0"/>
              <w:rPr>
                <w:rFonts w:ascii="Calibri" w:hAnsi="Calibri" w:cs="Calibri"/>
                <w:sz w:val="22"/>
                <w:szCs w:val="22"/>
              </w:rPr>
            </w:pPr>
            <w:r w:rsidRPr="00414758">
              <w:rPr>
                <w:rFonts w:ascii="Calibri" w:hAnsi="Calibri" w:cs="Calibri"/>
                <w:sz w:val="22"/>
                <w:szCs w:val="22"/>
              </w:rPr>
              <w:t>6</w:t>
            </w:r>
          </w:p>
        </w:tc>
      </w:tr>
      <w:tr w:rsidR="00414758" w:rsidRPr="00414758" w14:paraId="5B77FB0B" w14:textId="77777777" w:rsidTr="00414758">
        <w:tc>
          <w:tcPr>
            <w:tcW w:w="3955" w:type="dxa"/>
          </w:tcPr>
          <w:p w14:paraId="491D8346" w14:textId="652CA1AD" w:rsidR="00414758" w:rsidRPr="00414758" w:rsidRDefault="00414758" w:rsidP="00414758">
            <w:pPr>
              <w:pStyle w:val="ListParagraph"/>
              <w:ind w:left="0"/>
              <w:rPr>
                <w:rFonts w:ascii="Calibri" w:hAnsi="Calibri" w:cs="Calibri"/>
                <w:sz w:val="22"/>
                <w:szCs w:val="22"/>
              </w:rPr>
            </w:pPr>
            <w:r w:rsidRPr="00414758">
              <w:rPr>
                <w:rFonts w:ascii="Calibri" w:hAnsi="Calibri" w:cs="Calibri"/>
                <w:sz w:val="22"/>
                <w:szCs w:val="22"/>
              </w:rPr>
              <w:t>Inspector</w:t>
            </w:r>
          </w:p>
        </w:tc>
        <w:tc>
          <w:tcPr>
            <w:tcW w:w="1710" w:type="dxa"/>
          </w:tcPr>
          <w:p w14:paraId="0C4202F4" w14:textId="3876DD1C" w:rsidR="00414758" w:rsidRPr="00414758" w:rsidRDefault="00414758" w:rsidP="00414758">
            <w:pPr>
              <w:pStyle w:val="ListParagraph"/>
              <w:ind w:left="0"/>
              <w:rPr>
                <w:rFonts w:ascii="Calibri" w:hAnsi="Calibri" w:cs="Calibri"/>
                <w:sz w:val="22"/>
                <w:szCs w:val="22"/>
              </w:rPr>
            </w:pPr>
            <w:r w:rsidRPr="00414758">
              <w:rPr>
                <w:rFonts w:ascii="Calibri" w:hAnsi="Calibri" w:cs="Calibri"/>
                <w:sz w:val="22"/>
                <w:szCs w:val="22"/>
              </w:rPr>
              <w:t>10</w:t>
            </w:r>
          </w:p>
        </w:tc>
      </w:tr>
      <w:tr w:rsidR="00414758" w:rsidRPr="00414758" w14:paraId="1B5C99E1" w14:textId="77777777" w:rsidTr="00414758">
        <w:tc>
          <w:tcPr>
            <w:tcW w:w="3955" w:type="dxa"/>
          </w:tcPr>
          <w:p w14:paraId="1F1E0B15" w14:textId="04803C6E" w:rsidR="00414758" w:rsidRPr="00414758" w:rsidRDefault="00414758" w:rsidP="00414758">
            <w:pPr>
              <w:pStyle w:val="ListParagraph"/>
              <w:ind w:left="0"/>
              <w:rPr>
                <w:rFonts w:ascii="Calibri" w:hAnsi="Calibri" w:cs="Calibri"/>
                <w:sz w:val="22"/>
                <w:szCs w:val="22"/>
              </w:rPr>
            </w:pPr>
            <w:r w:rsidRPr="00414758">
              <w:rPr>
                <w:rFonts w:ascii="Calibri" w:hAnsi="Calibri" w:cs="Calibri"/>
                <w:sz w:val="22"/>
                <w:szCs w:val="22"/>
              </w:rPr>
              <w:t>Responsabil tehnic</w:t>
            </w:r>
          </w:p>
        </w:tc>
        <w:tc>
          <w:tcPr>
            <w:tcW w:w="1710" w:type="dxa"/>
          </w:tcPr>
          <w:p w14:paraId="5E9BD58E" w14:textId="469AEA47" w:rsidR="00414758" w:rsidRPr="00414758" w:rsidRDefault="00414758" w:rsidP="00414758">
            <w:pPr>
              <w:pStyle w:val="ListParagraph"/>
              <w:ind w:left="0"/>
              <w:rPr>
                <w:rFonts w:ascii="Calibri" w:hAnsi="Calibri" w:cs="Calibri"/>
                <w:sz w:val="22"/>
                <w:szCs w:val="22"/>
              </w:rPr>
            </w:pPr>
            <w:r w:rsidRPr="00414758">
              <w:rPr>
                <w:rFonts w:ascii="Calibri" w:hAnsi="Calibri" w:cs="Calibri"/>
                <w:sz w:val="22"/>
                <w:szCs w:val="22"/>
              </w:rPr>
              <w:t>1</w:t>
            </w:r>
          </w:p>
        </w:tc>
      </w:tr>
      <w:tr w:rsidR="00414758" w:rsidRPr="00414758" w14:paraId="191F7ABE" w14:textId="77777777" w:rsidTr="00414758">
        <w:tc>
          <w:tcPr>
            <w:tcW w:w="3955" w:type="dxa"/>
          </w:tcPr>
          <w:p w14:paraId="68F8EA84" w14:textId="36AD2634" w:rsidR="00414758" w:rsidRPr="00414758" w:rsidRDefault="00414758" w:rsidP="00414758">
            <w:pPr>
              <w:pStyle w:val="ListParagraph"/>
              <w:ind w:left="0"/>
              <w:rPr>
                <w:rFonts w:ascii="Calibri" w:hAnsi="Calibri" w:cs="Calibri"/>
                <w:sz w:val="22"/>
                <w:szCs w:val="22"/>
              </w:rPr>
            </w:pPr>
            <w:r w:rsidRPr="00414758">
              <w:rPr>
                <w:rFonts w:ascii="Calibri" w:hAnsi="Calibri" w:cs="Calibri"/>
                <w:sz w:val="22"/>
                <w:szCs w:val="22"/>
              </w:rPr>
              <w:t>Manager proiect</w:t>
            </w:r>
          </w:p>
        </w:tc>
        <w:tc>
          <w:tcPr>
            <w:tcW w:w="1710" w:type="dxa"/>
          </w:tcPr>
          <w:p w14:paraId="3049C536" w14:textId="42766C33" w:rsidR="00414758" w:rsidRPr="00414758" w:rsidRDefault="00414758" w:rsidP="00414758">
            <w:pPr>
              <w:pStyle w:val="ListParagraph"/>
              <w:ind w:left="0"/>
              <w:rPr>
                <w:rFonts w:ascii="Calibri" w:hAnsi="Calibri" w:cs="Calibri"/>
                <w:sz w:val="22"/>
                <w:szCs w:val="22"/>
              </w:rPr>
            </w:pPr>
            <w:r w:rsidRPr="00414758">
              <w:rPr>
                <w:rFonts w:ascii="Calibri" w:hAnsi="Calibri" w:cs="Calibri"/>
                <w:sz w:val="22"/>
                <w:szCs w:val="22"/>
              </w:rPr>
              <w:t>5</w:t>
            </w:r>
          </w:p>
        </w:tc>
      </w:tr>
      <w:tr w:rsidR="00414758" w:rsidRPr="00414758" w14:paraId="2070EB01" w14:textId="77777777" w:rsidTr="00414758">
        <w:tc>
          <w:tcPr>
            <w:tcW w:w="3955" w:type="dxa"/>
          </w:tcPr>
          <w:p w14:paraId="67B4817F" w14:textId="6B97102E" w:rsidR="00414758" w:rsidRPr="00414758" w:rsidRDefault="00414758" w:rsidP="00414758">
            <w:pPr>
              <w:pStyle w:val="ListParagraph"/>
              <w:ind w:left="0"/>
              <w:rPr>
                <w:rFonts w:ascii="Calibri" w:hAnsi="Calibri" w:cs="Calibri"/>
                <w:sz w:val="22"/>
                <w:szCs w:val="22"/>
              </w:rPr>
            </w:pPr>
            <w:proofErr w:type="spellStart"/>
            <w:r w:rsidRPr="00414758">
              <w:rPr>
                <w:rFonts w:ascii="Calibri" w:hAnsi="Calibri" w:cs="Calibri"/>
                <w:sz w:val="22"/>
                <w:szCs w:val="22"/>
              </w:rPr>
              <w:t>Sef</w:t>
            </w:r>
            <w:proofErr w:type="spellEnd"/>
            <w:r w:rsidRPr="00414758">
              <w:rPr>
                <w:rFonts w:ascii="Calibri" w:hAnsi="Calibri" w:cs="Calibri"/>
                <w:sz w:val="22"/>
                <w:szCs w:val="22"/>
              </w:rPr>
              <w:t xml:space="preserve"> serviciu</w:t>
            </w:r>
          </w:p>
        </w:tc>
        <w:tc>
          <w:tcPr>
            <w:tcW w:w="1710" w:type="dxa"/>
          </w:tcPr>
          <w:p w14:paraId="12D8C100" w14:textId="27791661" w:rsidR="00414758" w:rsidRPr="00414758" w:rsidRDefault="00414758" w:rsidP="00414758">
            <w:pPr>
              <w:pStyle w:val="ListParagraph"/>
              <w:ind w:left="0"/>
              <w:rPr>
                <w:rFonts w:ascii="Calibri" w:hAnsi="Calibri" w:cs="Calibri"/>
                <w:sz w:val="22"/>
                <w:szCs w:val="22"/>
              </w:rPr>
            </w:pPr>
            <w:r w:rsidRPr="00414758">
              <w:rPr>
                <w:rFonts w:ascii="Calibri" w:hAnsi="Calibri" w:cs="Calibri"/>
                <w:sz w:val="22"/>
                <w:szCs w:val="22"/>
              </w:rPr>
              <w:t>3</w:t>
            </w:r>
          </w:p>
        </w:tc>
      </w:tr>
      <w:tr w:rsidR="00414758" w:rsidRPr="00414758" w14:paraId="375585C3" w14:textId="77777777" w:rsidTr="00414758">
        <w:tc>
          <w:tcPr>
            <w:tcW w:w="3955" w:type="dxa"/>
          </w:tcPr>
          <w:p w14:paraId="26F43C36" w14:textId="0B9D3C9C" w:rsidR="00414758" w:rsidRPr="00414758" w:rsidRDefault="00414758" w:rsidP="00414758">
            <w:pPr>
              <w:pStyle w:val="ListParagraph"/>
              <w:ind w:left="0"/>
              <w:rPr>
                <w:rFonts w:ascii="Calibri" w:hAnsi="Calibri" w:cs="Calibri"/>
                <w:sz w:val="22"/>
                <w:szCs w:val="22"/>
              </w:rPr>
            </w:pPr>
            <w:r w:rsidRPr="00414758">
              <w:rPr>
                <w:rFonts w:ascii="Calibri" w:hAnsi="Calibri" w:cs="Calibri"/>
                <w:sz w:val="22"/>
                <w:szCs w:val="22"/>
              </w:rPr>
              <w:t>Director executiv</w:t>
            </w:r>
          </w:p>
        </w:tc>
        <w:tc>
          <w:tcPr>
            <w:tcW w:w="1710" w:type="dxa"/>
          </w:tcPr>
          <w:p w14:paraId="02B6BBF6" w14:textId="2A2ADF53" w:rsidR="00414758" w:rsidRPr="00414758" w:rsidRDefault="00414758" w:rsidP="00414758">
            <w:pPr>
              <w:pStyle w:val="ListParagraph"/>
              <w:ind w:left="0"/>
              <w:rPr>
                <w:rFonts w:ascii="Calibri" w:hAnsi="Calibri" w:cs="Calibri"/>
                <w:sz w:val="22"/>
                <w:szCs w:val="22"/>
              </w:rPr>
            </w:pPr>
            <w:r w:rsidRPr="00414758">
              <w:rPr>
                <w:rFonts w:ascii="Calibri" w:hAnsi="Calibri" w:cs="Calibri"/>
                <w:sz w:val="22"/>
                <w:szCs w:val="22"/>
              </w:rPr>
              <w:t>1</w:t>
            </w:r>
          </w:p>
        </w:tc>
      </w:tr>
      <w:tr w:rsidR="00414758" w:rsidRPr="00414758" w14:paraId="3DC0B323" w14:textId="77777777" w:rsidTr="00414758">
        <w:tc>
          <w:tcPr>
            <w:tcW w:w="3955" w:type="dxa"/>
          </w:tcPr>
          <w:p w14:paraId="66F968ED" w14:textId="705B0C6B" w:rsidR="00414758" w:rsidRPr="00414758" w:rsidRDefault="00414758" w:rsidP="00414758">
            <w:pPr>
              <w:pStyle w:val="ListParagraph"/>
              <w:ind w:left="0"/>
              <w:rPr>
                <w:rFonts w:ascii="Calibri" w:hAnsi="Calibri" w:cs="Calibri"/>
                <w:sz w:val="22"/>
                <w:szCs w:val="22"/>
              </w:rPr>
            </w:pPr>
            <w:r w:rsidRPr="00414758">
              <w:rPr>
                <w:rFonts w:ascii="Calibri" w:hAnsi="Calibri" w:cs="Calibri"/>
                <w:sz w:val="22"/>
                <w:szCs w:val="22"/>
              </w:rPr>
              <w:t>Prorector</w:t>
            </w:r>
          </w:p>
        </w:tc>
        <w:tc>
          <w:tcPr>
            <w:tcW w:w="1710" w:type="dxa"/>
          </w:tcPr>
          <w:p w14:paraId="093B29D6" w14:textId="6FF85FFA" w:rsidR="00414758" w:rsidRPr="00414758" w:rsidRDefault="00414758" w:rsidP="00414758">
            <w:pPr>
              <w:pStyle w:val="ListParagraph"/>
              <w:ind w:left="0"/>
              <w:rPr>
                <w:rFonts w:ascii="Calibri" w:hAnsi="Calibri" w:cs="Calibri"/>
                <w:sz w:val="22"/>
                <w:szCs w:val="22"/>
              </w:rPr>
            </w:pPr>
            <w:r w:rsidRPr="00414758">
              <w:rPr>
                <w:rFonts w:ascii="Calibri" w:hAnsi="Calibri" w:cs="Calibri"/>
                <w:sz w:val="22"/>
                <w:szCs w:val="22"/>
              </w:rPr>
              <w:t>1</w:t>
            </w:r>
          </w:p>
        </w:tc>
      </w:tr>
      <w:tr w:rsidR="00414758" w:rsidRPr="00414758" w14:paraId="048D96D4" w14:textId="77777777" w:rsidTr="00414758">
        <w:tc>
          <w:tcPr>
            <w:tcW w:w="3955" w:type="dxa"/>
          </w:tcPr>
          <w:p w14:paraId="24A508A1" w14:textId="2C9CC033" w:rsidR="00414758" w:rsidRPr="00414758" w:rsidRDefault="00414758" w:rsidP="00414758">
            <w:pPr>
              <w:pStyle w:val="ListParagraph"/>
              <w:ind w:left="0"/>
              <w:rPr>
                <w:rFonts w:ascii="Calibri" w:hAnsi="Calibri" w:cs="Calibri"/>
                <w:sz w:val="22"/>
                <w:szCs w:val="22"/>
              </w:rPr>
            </w:pPr>
            <w:r w:rsidRPr="00414758">
              <w:rPr>
                <w:rFonts w:ascii="Calibri" w:hAnsi="Calibri" w:cs="Calibri"/>
                <w:sz w:val="22"/>
                <w:szCs w:val="22"/>
              </w:rPr>
              <w:t>Primar</w:t>
            </w:r>
          </w:p>
        </w:tc>
        <w:tc>
          <w:tcPr>
            <w:tcW w:w="1710" w:type="dxa"/>
          </w:tcPr>
          <w:p w14:paraId="6A48C3D4" w14:textId="70E22D00" w:rsidR="00414758" w:rsidRPr="00414758" w:rsidRDefault="00414758" w:rsidP="00414758">
            <w:pPr>
              <w:pStyle w:val="ListParagraph"/>
              <w:ind w:left="0"/>
              <w:rPr>
                <w:rFonts w:ascii="Calibri" w:hAnsi="Calibri" w:cs="Calibri"/>
                <w:sz w:val="22"/>
                <w:szCs w:val="22"/>
              </w:rPr>
            </w:pPr>
            <w:r w:rsidRPr="00414758">
              <w:rPr>
                <w:rFonts w:ascii="Calibri" w:hAnsi="Calibri" w:cs="Calibri"/>
                <w:sz w:val="22"/>
                <w:szCs w:val="22"/>
              </w:rPr>
              <w:t>3</w:t>
            </w:r>
          </w:p>
        </w:tc>
      </w:tr>
    </w:tbl>
    <w:p w14:paraId="3C5B8459" w14:textId="77777777" w:rsidR="0087156D" w:rsidRPr="00414758" w:rsidRDefault="0087156D" w:rsidP="0087156D">
      <w:pPr>
        <w:pStyle w:val="ListParagraph"/>
        <w:rPr>
          <w:rFonts w:ascii="Calibri" w:hAnsi="Calibri" w:cs="Calibri"/>
          <w:b/>
          <w:bCs/>
          <w:sz w:val="22"/>
          <w:szCs w:val="22"/>
        </w:rPr>
      </w:pPr>
    </w:p>
    <w:p w14:paraId="3785062D" w14:textId="77777777" w:rsidR="009B7F02" w:rsidRDefault="009B7F02" w:rsidP="009B7F02">
      <w:pPr>
        <w:pStyle w:val="ListParagraph"/>
        <w:numPr>
          <w:ilvl w:val="0"/>
          <w:numId w:val="2"/>
        </w:numPr>
        <w:spacing w:after="0" w:line="240" w:lineRule="auto"/>
        <w:rPr>
          <w:rFonts w:ascii="Calibri" w:eastAsia="Times New Roman" w:hAnsi="Calibri" w:cs="Calibri"/>
          <w:b/>
          <w:bCs/>
          <w:color w:val="000000"/>
          <w:kern w:val="0"/>
          <w:sz w:val="22"/>
          <w:szCs w:val="22"/>
          <w:lang w:val="en-US"/>
          <w14:ligatures w14:val="none"/>
        </w:rPr>
      </w:pPr>
      <w:proofErr w:type="spellStart"/>
      <w:r w:rsidRPr="009B7F02">
        <w:rPr>
          <w:rFonts w:ascii="Calibri" w:eastAsia="Times New Roman" w:hAnsi="Calibri" w:cs="Calibri"/>
          <w:b/>
          <w:bCs/>
          <w:color w:val="000000"/>
          <w:kern w:val="0"/>
          <w:sz w:val="22"/>
          <w:szCs w:val="22"/>
          <w:lang w:val="en-US"/>
          <w14:ligatures w14:val="none"/>
        </w:rPr>
        <w:t>În</w:t>
      </w:r>
      <w:proofErr w:type="spellEnd"/>
      <w:r w:rsidRPr="009B7F02">
        <w:rPr>
          <w:rFonts w:ascii="Calibri" w:eastAsia="Times New Roman" w:hAnsi="Calibri" w:cs="Calibri"/>
          <w:b/>
          <w:bCs/>
          <w:color w:val="000000"/>
          <w:kern w:val="0"/>
          <w:sz w:val="22"/>
          <w:szCs w:val="22"/>
          <w:lang w:val="en-US"/>
          <w14:ligatures w14:val="none"/>
        </w:rPr>
        <w:t xml:space="preserve"> </w:t>
      </w:r>
      <w:proofErr w:type="spellStart"/>
      <w:r w:rsidRPr="009B7F02">
        <w:rPr>
          <w:rFonts w:ascii="Calibri" w:eastAsia="Times New Roman" w:hAnsi="Calibri" w:cs="Calibri"/>
          <w:b/>
          <w:bCs/>
          <w:color w:val="000000"/>
          <w:kern w:val="0"/>
          <w:sz w:val="22"/>
          <w:szCs w:val="22"/>
          <w:lang w:val="en-US"/>
          <w14:ligatures w14:val="none"/>
        </w:rPr>
        <w:t>cadrul</w:t>
      </w:r>
      <w:proofErr w:type="spellEnd"/>
      <w:r w:rsidRPr="009B7F02">
        <w:rPr>
          <w:rFonts w:ascii="Calibri" w:eastAsia="Times New Roman" w:hAnsi="Calibri" w:cs="Calibri"/>
          <w:b/>
          <w:bCs/>
          <w:color w:val="000000"/>
          <w:kern w:val="0"/>
          <w:sz w:val="22"/>
          <w:szCs w:val="22"/>
          <w:lang w:val="en-US"/>
          <w14:ligatures w14:val="none"/>
        </w:rPr>
        <w:t xml:space="preserve"> </w:t>
      </w:r>
      <w:proofErr w:type="spellStart"/>
      <w:r w:rsidRPr="009B7F02">
        <w:rPr>
          <w:rFonts w:ascii="Calibri" w:eastAsia="Times New Roman" w:hAnsi="Calibri" w:cs="Calibri"/>
          <w:b/>
          <w:bCs/>
          <w:color w:val="000000"/>
          <w:kern w:val="0"/>
          <w:sz w:val="22"/>
          <w:szCs w:val="22"/>
          <w:lang w:val="en-US"/>
          <w14:ligatures w14:val="none"/>
        </w:rPr>
        <w:t>cărei</w:t>
      </w:r>
      <w:proofErr w:type="spellEnd"/>
      <w:r w:rsidRPr="009B7F02">
        <w:rPr>
          <w:rFonts w:ascii="Calibri" w:eastAsia="Times New Roman" w:hAnsi="Calibri" w:cs="Calibri"/>
          <w:b/>
          <w:bCs/>
          <w:color w:val="000000"/>
          <w:kern w:val="0"/>
          <w:sz w:val="22"/>
          <w:szCs w:val="22"/>
          <w:lang w:val="en-US"/>
          <w14:ligatures w14:val="none"/>
        </w:rPr>
        <w:t xml:space="preserve"> </w:t>
      </w:r>
      <w:proofErr w:type="spellStart"/>
      <w:r w:rsidRPr="009B7F02">
        <w:rPr>
          <w:rFonts w:ascii="Calibri" w:eastAsia="Times New Roman" w:hAnsi="Calibri" w:cs="Calibri"/>
          <w:b/>
          <w:bCs/>
          <w:color w:val="000000"/>
          <w:kern w:val="0"/>
          <w:sz w:val="22"/>
          <w:szCs w:val="22"/>
          <w:lang w:val="en-US"/>
          <w14:ligatures w14:val="none"/>
        </w:rPr>
        <w:t>priorități</w:t>
      </w:r>
      <w:proofErr w:type="spellEnd"/>
      <w:r w:rsidRPr="009B7F02">
        <w:rPr>
          <w:rFonts w:ascii="Calibri" w:eastAsia="Times New Roman" w:hAnsi="Calibri" w:cs="Calibri"/>
          <w:b/>
          <w:bCs/>
          <w:color w:val="000000"/>
          <w:kern w:val="0"/>
          <w:sz w:val="22"/>
          <w:szCs w:val="22"/>
          <w:lang w:val="en-US"/>
          <w14:ligatures w14:val="none"/>
        </w:rPr>
        <w:t xml:space="preserve"> a </w:t>
      </w:r>
      <w:proofErr w:type="spellStart"/>
      <w:r w:rsidRPr="009B7F02">
        <w:rPr>
          <w:rFonts w:ascii="Calibri" w:eastAsia="Times New Roman" w:hAnsi="Calibri" w:cs="Calibri"/>
          <w:b/>
          <w:bCs/>
          <w:color w:val="000000"/>
          <w:kern w:val="0"/>
          <w:sz w:val="22"/>
          <w:szCs w:val="22"/>
          <w:lang w:val="en-US"/>
          <w14:ligatures w14:val="none"/>
        </w:rPr>
        <w:t>Programului</w:t>
      </w:r>
      <w:proofErr w:type="spellEnd"/>
      <w:r w:rsidRPr="009B7F02">
        <w:rPr>
          <w:rFonts w:ascii="Calibri" w:eastAsia="Times New Roman" w:hAnsi="Calibri" w:cs="Calibri"/>
          <w:b/>
          <w:bCs/>
          <w:color w:val="000000"/>
          <w:kern w:val="0"/>
          <w:sz w:val="22"/>
          <w:szCs w:val="22"/>
          <w:lang w:val="en-US"/>
          <w14:ligatures w14:val="none"/>
        </w:rPr>
        <w:t xml:space="preserve"> Regional SV </w:t>
      </w:r>
      <w:proofErr w:type="spellStart"/>
      <w:r w:rsidRPr="009B7F02">
        <w:rPr>
          <w:rFonts w:ascii="Calibri" w:eastAsia="Times New Roman" w:hAnsi="Calibri" w:cs="Calibri"/>
          <w:b/>
          <w:bCs/>
          <w:color w:val="000000"/>
          <w:kern w:val="0"/>
          <w:sz w:val="22"/>
          <w:szCs w:val="22"/>
          <w:lang w:val="en-US"/>
          <w14:ligatures w14:val="none"/>
        </w:rPr>
        <w:t>Oltenia</w:t>
      </w:r>
      <w:proofErr w:type="spellEnd"/>
      <w:r w:rsidRPr="009B7F02">
        <w:rPr>
          <w:rFonts w:ascii="Calibri" w:eastAsia="Times New Roman" w:hAnsi="Calibri" w:cs="Calibri"/>
          <w:b/>
          <w:bCs/>
          <w:color w:val="000000"/>
          <w:kern w:val="0"/>
          <w:sz w:val="22"/>
          <w:szCs w:val="22"/>
          <w:lang w:val="en-US"/>
          <w14:ligatures w14:val="none"/>
        </w:rPr>
        <w:t xml:space="preserve"> 2021-2027 a </w:t>
      </w:r>
      <w:proofErr w:type="spellStart"/>
      <w:r w:rsidRPr="009B7F02">
        <w:rPr>
          <w:rFonts w:ascii="Calibri" w:eastAsia="Times New Roman" w:hAnsi="Calibri" w:cs="Calibri"/>
          <w:b/>
          <w:bCs/>
          <w:color w:val="000000"/>
          <w:kern w:val="0"/>
          <w:sz w:val="22"/>
          <w:szCs w:val="22"/>
          <w:lang w:val="en-US"/>
          <w14:ligatures w14:val="none"/>
        </w:rPr>
        <w:t>primit</w:t>
      </w:r>
      <w:proofErr w:type="spellEnd"/>
      <w:r w:rsidRPr="009B7F02">
        <w:rPr>
          <w:rFonts w:ascii="Calibri" w:eastAsia="Times New Roman" w:hAnsi="Calibri" w:cs="Calibri"/>
          <w:b/>
          <w:bCs/>
          <w:color w:val="000000"/>
          <w:kern w:val="0"/>
          <w:sz w:val="22"/>
          <w:szCs w:val="22"/>
          <w:lang w:val="en-US"/>
          <w14:ligatures w14:val="none"/>
        </w:rPr>
        <w:t xml:space="preserve"> </w:t>
      </w:r>
      <w:proofErr w:type="spellStart"/>
      <w:r w:rsidRPr="009B7F02">
        <w:rPr>
          <w:rFonts w:ascii="Calibri" w:eastAsia="Times New Roman" w:hAnsi="Calibri" w:cs="Calibri"/>
          <w:b/>
          <w:bCs/>
          <w:color w:val="000000"/>
          <w:kern w:val="0"/>
          <w:sz w:val="22"/>
          <w:szCs w:val="22"/>
          <w:lang w:val="en-US"/>
          <w14:ligatures w14:val="none"/>
        </w:rPr>
        <w:t>finanțare</w:t>
      </w:r>
      <w:proofErr w:type="spellEnd"/>
      <w:r w:rsidRPr="009B7F02">
        <w:rPr>
          <w:rFonts w:ascii="Calibri" w:eastAsia="Times New Roman" w:hAnsi="Calibri" w:cs="Calibri"/>
          <w:b/>
          <w:bCs/>
          <w:color w:val="000000"/>
          <w:kern w:val="0"/>
          <w:sz w:val="22"/>
          <w:szCs w:val="22"/>
          <w:lang w:val="en-US"/>
          <w14:ligatures w14:val="none"/>
        </w:rPr>
        <w:t xml:space="preserve"> </w:t>
      </w:r>
      <w:proofErr w:type="spellStart"/>
      <w:r w:rsidRPr="009B7F02">
        <w:rPr>
          <w:rFonts w:ascii="Calibri" w:eastAsia="Times New Roman" w:hAnsi="Calibri" w:cs="Calibri"/>
          <w:b/>
          <w:bCs/>
          <w:color w:val="000000"/>
          <w:kern w:val="0"/>
          <w:sz w:val="22"/>
          <w:szCs w:val="22"/>
          <w:lang w:val="en-US"/>
          <w14:ligatures w14:val="none"/>
        </w:rPr>
        <w:t>proiectul</w:t>
      </w:r>
      <w:proofErr w:type="spellEnd"/>
      <w:r w:rsidRPr="009B7F02">
        <w:rPr>
          <w:rFonts w:ascii="Calibri" w:eastAsia="Times New Roman" w:hAnsi="Calibri" w:cs="Calibri"/>
          <w:b/>
          <w:bCs/>
          <w:color w:val="000000"/>
          <w:kern w:val="0"/>
          <w:sz w:val="22"/>
          <w:szCs w:val="22"/>
          <w:lang w:val="en-US"/>
          <w14:ligatures w14:val="none"/>
        </w:rPr>
        <w:t xml:space="preserve"> </w:t>
      </w:r>
      <w:proofErr w:type="spellStart"/>
      <w:r w:rsidRPr="009B7F02">
        <w:rPr>
          <w:rFonts w:ascii="Calibri" w:eastAsia="Times New Roman" w:hAnsi="Calibri" w:cs="Calibri"/>
          <w:b/>
          <w:bCs/>
          <w:color w:val="000000"/>
          <w:kern w:val="0"/>
          <w:sz w:val="22"/>
          <w:szCs w:val="22"/>
          <w:lang w:val="en-US"/>
          <w14:ligatures w14:val="none"/>
        </w:rPr>
        <w:t>dvs</w:t>
      </w:r>
      <w:proofErr w:type="spellEnd"/>
      <w:r w:rsidRPr="009B7F02">
        <w:rPr>
          <w:rFonts w:ascii="Calibri" w:eastAsia="Times New Roman" w:hAnsi="Calibri" w:cs="Calibri"/>
          <w:b/>
          <w:bCs/>
          <w:color w:val="000000"/>
          <w:kern w:val="0"/>
          <w:sz w:val="22"/>
          <w:szCs w:val="22"/>
          <w:lang w:val="en-US"/>
          <w14:ligatures w14:val="none"/>
        </w:rPr>
        <w:t>.?</w:t>
      </w:r>
    </w:p>
    <w:p w14:paraId="3F30FC5E" w14:textId="77777777" w:rsidR="009B7F02" w:rsidRDefault="009B7F02" w:rsidP="009B7F02">
      <w:pPr>
        <w:pStyle w:val="ListParagraph"/>
        <w:spacing w:after="0" w:line="240" w:lineRule="auto"/>
        <w:rPr>
          <w:rFonts w:ascii="Calibri" w:eastAsia="Times New Roman" w:hAnsi="Calibri" w:cs="Calibri"/>
          <w:b/>
          <w:bCs/>
          <w:color w:val="000000"/>
          <w:kern w:val="0"/>
          <w:sz w:val="22"/>
          <w:szCs w:val="22"/>
          <w:lang w:val="en-US"/>
          <w14:ligatures w14:val="none"/>
        </w:rPr>
      </w:pPr>
    </w:p>
    <w:tbl>
      <w:tblPr>
        <w:tblStyle w:val="TableGrid"/>
        <w:tblW w:w="0" w:type="auto"/>
        <w:tblInd w:w="720" w:type="dxa"/>
        <w:tblLook w:val="04A0" w:firstRow="1" w:lastRow="0" w:firstColumn="1" w:lastColumn="0" w:noHBand="0" w:noVBand="1"/>
      </w:tblPr>
      <w:tblGrid>
        <w:gridCol w:w="4365"/>
        <w:gridCol w:w="850"/>
        <w:gridCol w:w="875"/>
      </w:tblGrid>
      <w:tr w:rsidR="009B7F02" w:rsidRPr="009B7F02" w14:paraId="0253476D" w14:textId="028F0D67" w:rsidTr="009B7F02">
        <w:tc>
          <w:tcPr>
            <w:tcW w:w="4365" w:type="dxa"/>
          </w:tcPr>
          <w:p w14:paraId="48968367" w14:textId="122CCD47" w:rsidR="009B7F02" w:rsidRPr="009B7F02" w:rsidRDefault="009B7F02" w:rsidP="009B7F02">
            <w:pPr>
              <w:pStyle w:val="ListParagraph"/>
              <w:ind w:left="0"/>
              <w:rPr>
                <w:rFonts w:ascii="Calibri" w:eastAsia="Times New Roman" w:hAnsi="Calibri" w:cs="Calibri"/>
                <w:color w:val="000000"/>
                <w:kern w:val="0"/>
                <w:sz w:val="22"/>
                <w:szCs w:val="22"/>
                <w:lang w:val="en-US"/>
                <w14:ligatures w14:val="none"/>
              </w:rPr>
            </w:pPr>
            <w:r w:rsidRPr="009B7F02">
              <w:rPr>
                <w:rFonts w:ascii="Calibri" w:eastAsia="Times New Roman" w:hAnsi="Calibri" w:cs="Calibri"/>
                <w:color w:val="000000"/>
                <w:kern w:val="0"/>
                <w:sz w:val="22"/>
                <w:szCs w:val="22"/>
                <w14:ligatures w14:val="none"/>
              </w:rPr>
              <w:t>Prioritatea P3. Eficiența energetică și infrastructura verde</w:t>
            </w:r>
          </w:p>
        </w:tc>
        <w:tc>
          <w:tcPr>
            <w:tcW w:w="850" w:type="dxa"/>
          </w:tcPr>
          <w:p w14:paraId="513BE880" w14:textId="27CFE46A" w:rsidR="009B7F02" w:rsidRPr="009B7F02" w:rsidRDefault="009B7F02" w:rsidP="009B7F02">
            <w:pPr>
              <w:pStyle w:val="ListParagraph"/>
              <w:ind w:left="0"/>
              <w:rPr>
                <w:rFonts w:ascii="Calibri" w:eastAsia="Times New Roman" w:hAnsi="Calibri" w:cs="Calibri"/>
                <w:color w:val="000000"/>
                <w:kern w:val="0"/>
                <w:sz w:val="22"/>
                <w:szCs w:val="22"/>
                <w:lang w:val="en-US"/>
                <w14:ligatures w14:val="none"/>
              </w:rPr>
            </w:pPr>
            <w:r w:rsidRPr="009B7F02">
              <w:rPr>
                <w:rFonts w:ascii="Calibri" w:eastAsia="Times New Roman" w:hAnsi="Calibri" w:cs="Calibri"/>
                <w:color w:val="000000"/>
                <w:kern w:val="0"/>
                <w:sz w:val="22"/>
                <w:szCs w:val="22"/>
                <w:lang w:val="en-US"/>
                <w14:ligatures w14:val="none"/>
              </w:rPr>
              <w:t>21</w:t>
            </w:r>
          </w:p>
        </w:tc>
        <w:tc>
          <w:tcPr>
            <w:tcW w:w="850" w:type="dxa"/>
          </w:tcPr>
          <w:p w14:paraId="4501D6CC" w14:textId="731EA60C" w:rsidR="009B7F02" w:rsidRPr="009B7F02" w:rsidRDefault="009B7F02" w:rsidP="009B7F02">
            <w:pPr>
              <w:pStyle w:val="ListParagraph"/>
              <w:ind w:left="0"/>
              <w:jc w:val="center"/>
              <w:rPr>
                <w:rFonts w:ascii="Calibri" w:eastAsia="Times New Roman" w:hAnsi="Calibri" w:cs="Calibri"/>
                <w:color w:val="000000"/>
                <w:kern w:val="0"/>
                <w:sz w:val="22"/>
                <w:szCs w:val="22"/>
                <w:lang w:val="en-US"/>
                <w14:ligatures w14:val="none"/>
              </w:rPr>
            </w:pPr>
            <w:r>
              <w:rPr>
                <w:rFonts w:ascii="Calibri" w:hAnsi="Calibri" w:cs="Calibri"/>
                <w:color w:val="000000"/>
                <w:sz w:val="22"/>
                <w:szCs w:val="22"/>
              </w:rPr>
              <w:t>47.73%</w:t>
            </w:r>
          </w:p>
        </w:tc>
      </w:tr>
      <w:tr w:rsidR="009B7F02" w:rsidRPr="009B7F02" w14:paraId="3BCD942C" w14:textId="729A3AA8" w:rsidTr="009B7F02">
        <w:tc>
          <w:tcPr>
            <w:tcW w:w="4365" w:type="dxa"/>
          </w:tcPr>
          <w:p w14:paraId="4FE7DAAB" w14:textId="60F2A8A8" w:rsidR="009B7F02" w:rsidRPr="009B7F02" w:rsidRDefault="009B7F02" w:rsidP="009B7F02">
            <w:pPr>
              <w:pStyle w:val="ListParagraph"/>
              <w:ind w:left="0"/>
              <w:rPr>
                <w:rFonts w:ascii="Calibri" w:eastAsia="Times New Roman" w:hAnsi="Calibri" w:cs="Calibri"/>
                <w:color w:val="000000"/>
                <w:kern w:val="0"/>
                <w:sz w:val="22"/>
                <w:szCs w:val="22"/>
                <w:lang w:val="en-US"/>
                <w14:ligatures w14:val="none"/>
              </w:rPr>
            </w:pPr>
            <w:r w:rsidRPr="009B7F02">
              <w:rPr>
                <w:rFonts w:ascii="Calibri" w:eastAsia="Times New Roman" w:hAnsi="Calibri" w:cs="Calibri"/>
                <w:color w:val="000000"/>
                <w:kern w:val="0"/>
                <w:sz w:val="22"/>
                <w:szCs w:val="22"/>
                <w14:ligatures w14:val="none"/>
              </w:rPr>
              <w:t>Prioritatea P6. Educație modernă și incluzivă</w:t>
            </w:r>
          </w:p>
        </w:tc>
        <w:tc>
          <w:tcPr>
            <w:tcW w:w="850" w:type="dxa"/>
          </w:tcPr>
          <w:p w14:paraId="0CBCA333" w14:textId="51F724B0" w:rsidR="009B7F02" w:rsidRPr="009B7F02" w:rsidRDefault="009B7F02" w:rsidP="009B7F02">
            <w:pPr>
              <w:pStyle w:val="ListParagraph"/>
              <w:ind w:left="0"/>
              <w:rPr>
                <w:rFonts w:ascii="Calibri" w:eastAsia="Times New Roman" w:hAnsi="Calibri" w:cs="Calibri"/>
                <w:color w:val="000000"/>
                <w:kern w:val="0"/>
                <w:sz w:val="22"/>
                <w:szCs w:val="22"/>
                <w:lang w:val="en-US"/>
                <w14:ligatures w14:val="none"/>
              </w:rPr>
            </w:pPr>
            <w:r>
              <w:rPr>
                <w:rFonts w:ascii="Calibri" w:eastAsia="Times New Roman" w:hAnsi="Calibri" w:cs="Calibri"/>
                <w:color w:val="000000"/>
                <w:kern w:val="0"/>
                <w:sz w:val="22"/>
                <w:szCs w:val="22"/>
                <w:lang w:val="en-US"/>
                <w14:ligatures w14:val="none"/>
              </w:rPr>
              <w:t>11</w:t>
            </w:r>
          </w:p>
        </w:tc>
        <w:tc>
          <w:tcPr>
            <w:tcW w:w="850" w:type="dxa"/>
          </w:tcPr>
          <w:p w14:paraId="21C93B1D" w14:textId="79D502E2" w:rsidR="009B7F02" w:rsidRDefault="009B7F02" w:rsidP="009B7F02">
            <w:pPr>
              <w:pStyle w:val="ListParagraph"/>
              <w:ind w:left="0"/>
              <w:jc w:val="center"/>
              <w:rPr>
                <w:rFonts w:ascii="Calibri" w:eastAsia="Times New Roman" w:hAnsi="Calibri" w:cs="Calibri"/>
                <w:color w:val="000000"/>
                <w:kern w:val="0"/>
                <w:sz w:val="22"/>
                <w:szCs w:val="22"/>
                <w:lang w:val="en-US"/>
                <w14:ligatures w14:val="none"/>
              </w:rPr>
            </w:pPr>
            <w:r>
              <w:rPr>
                <w:rFonts w:ascii="Calibri" w:hAnsi="Calibri" w:cs="Calibri"/>
                <w:color w:val="000000"/>
                <w:sz w:val="22"/>
                <w:szCs w:val="22"/>
              </w:rPr>
              <w:t>25.00%</w:t>
            </w:r>
          </w:p>
        </w:tc>
      </w:tr>
      <w:tr w:rsidR="009B7F02" w:rsidRPr="009B7F02" w14:paraId="664E6C9C" w14:textId="3FED9995" w:rsidTr="009B7F02">
        <w:tc>
          <w:tcPr>
            <w:tcW w:w="4365" w:type="dxa"/>
          </w:tcPr>
          <w:p w14:paraId="58BA421C" w14:textId="4D24FEE7" w:rsidR="009B7F02" w:rsidRPr="009B7F02" w:rsidRDefault="009B7F02" w:rsidP="009B7F02">
            <w:pPr>
              <w:pStyle w:val="ListParagraph"/>
              <w:ind w:left="0"/>
              <w:rPr>
                <w:rFonts w:ascii="Calibri" w:eastAsia="Times New Roman" w:hAnsi="Calibri" w:cs="Calibri"/>
                <w:color w:val="000000"/>
                <w:kern w:val="0"/>
                <w:sz w:val="22"/>
                <w:szCs w:val="22"/>
                <w:lang w:val="en-US"/>
                <w14:ligatures w14:val="none"/>
              </w:rPr>
            </w:pPr>
            <w:r w:rsidRPr="009B7F02">
              <w:rPr>
                <w:rFonts w:ascii="Calibri" w:eastAsia="Times New Roman" w:hAnsi="Calibri" w:cs="Calibri"/>
                <w:color w:val="000000"/>
                <w:kern w:val="0"/>
                <w:sz w:val="22"/>
                <w:szCs w:val="22"/>
                <w14:ligatures w14:val="none"/>
              </w:rPr>
              <w:t>Prioritatea P5. Accesibilitate și conectivitate la nivel regional</w:t>
            </w:r>
          </w:p>
        </w:tc>
        <w:tc>
          <w:tcPr>
            <w:tcW w:w="850" w:type="dxa"/>
          </w:tcPr>
          <w:p w14:paraId="7C871C1D" w14:textId="0982AD9B" w:rsidR="009B7F02" w:rsidRPr="009B7F02" w:rsidRDefault="009B7F02" w:rsidP="009B7F02">
            <w:pPr>
              <w:pStyle w:val="ListParagraph"/>
              <w:ind w:left="0"/>
              <w:rPr>
                <w:rFonts w:ascii="Calibri" w:eastAsia="Times New Roman" w:hAnsi="Calibri" w:cs="Calibri"/>
                <w:color w:val="000000"/>
                <w:kern w:val="0"/>
                <w:sz w:val="22"/>
                <w:szCs w:val="22"/>
                <w:lang w:val="en-US"/>
                <w14:ligatures w14:val="none"/>
              </w:rPr>
            </w:pPr>
            <w:r>
              <w:rPr>
                <w:rFonts w:ascii="Calibri" w:eastAsia="Times New Roman" w:hAnsi="Calibri" w:cs="Calibri"/>
                <w:color w:val="000000"/>
                <w:kern w:val="0"/>
                <w:sz w:val="22"/>
                <w:szCs w:val="22"/>
                <w:lang w:val="en-US"/>
                <w14:ligatures w14:val="none"/>
              </w:rPr>
              <w:t>5</w:t>
            </w:r>
          </w:p>
        </w:tc>
        <w:tc>
          <w:tcPr>
            <w:tcW w:w="850" w:type="dxa"/>
          </w:tcPr>
          <w:p w14:paraId="1929BF00" w14:textId="7BDC80EC" w:rsidR="009B7F02" w:rsidRDefault="009B7F02" w:rsidP="009B7F02">
            <w:pPr>
              <w:pStyle w:val="ListParagraph"/>
              <w:ind w:left="0"/>
              <w:jc w:val="center"/>
              <w:rPr>
                <w:rFonts w:ascii="Calibri" w:eastAsia="Times New Roman" w:hAnsi="Calibri" w:cs="Calibri"/>
                <w:color w:val="000000"/>
                <w:kern w:val="0"/>
                <w:sz w:val="22"/>
                <w:szCs w:val="22"/>
                <w:lang w:val="en-US"/>
                <w14:ligatures w14:val="none"/>
              </w:rPr>
            </w:pPr>
            <w:r>
              <w:rPr>
                <w:rFonts w:ascii="Calibri" w:hAnsi="Calibri" w:cs="Calibri"/>
                <w:color w:val="000000"/>
                <w:sz w:val="22"/>
                <w:szCs w:val="22"/>
              </w:rPr>
              <w:t>11.36%</w:t>
            </w:r>
          </w:p>
        </w:tc>
      </w:tr>
      <w:tr w:rsidR="009B7F02" w:rsidRPr="009B7F02" w14:paraId="397A03E4" w14:textId="71911C9E" w:rsidTr="009B7F02">
        <w:tc>
          <w:tcPr>
            <w:tcW w:w="4365" w:type="dxa"/>
          </w:tcPr>
          <w:p w14:paraId="69A9820C" w14:textId="4E61BBD4" w:rsidR="009B7F02" w:rsidRPr="009B7F02" w:rsidRDefault="009B7F02" w:rsidP="009B7F02">
            <w:pPr>
              <w:pStyle w:val="ListParagraph"/>
              <w:ind w:left="0"/>
              <w:rPr>
                <w:rFonts w:ascii="Calibri" w:eastAsia="Times New Roman" w:hAnsi="Calibri" w:cs="Calibri"/>
                <w:color w:val="000000"/>
                <w:kern w:val="0"/>
                <w:sz w:val="22"/>
                <w:szCs w:val="22"/>
                <w:lang w:val="en-US"/>
                <w14:ligatures w14:val="none"/>
              </w:rPr>
            </w:pPr>
            <w:r w:rsidRPr="009B7F02">
              <w:rPr>
                <w:rFonts w:ascii="Calibri" w:eastAsia="Times New Roman" w:hAnsi="Calibri" w:cs="Calibri"/>
                <w:color w:val="000000"/>
                <w:kern w:val="0"/>
                <w:sz w:val="22"/>
                <w:szCs w:val="22"/>
                <w14:ligatures w14:val="none"/>
              </w:rPr>
              <w:t>Prioritatea P4. Mobilitate urbană durabilă</w:t>
            </w:r>
          </w:p>
        </w:tc>
        <w:tc>
          <w:tcPr>
            <w:tcW w:w="850" w:type="dxa"/>
          </w:tcPr>
          <w:p w14:paraId="26EEFD59" w14:textId="0D84A0BC" w:rsidR="009B7F02" w:rsidRPr="009B7F02" w:rsidRDefault="009B7F02" w:rsidP="009B7F02">
            <w:pPr>
              <w:pStyle w:val="ListParagraph"/>
              <w:ind w:left="0"/>
              <w:rPr>
                <w:rFonts w:ascii="Calibri" w:eastAsia="Times New Roman" w:hAnsi="Calibri" w:cs="Calibri"/>
                <w:color w:val="000000"/>
                <w:kern w:val="0"/>
                <w:sz w:val="22"/>
                <w:szCs w:val="22"/>
                <w:lang w:val="en-US"/>
                <w14:ligatures w14:val="none"/>
              </w:rPr>
            </w:pPr>
            <w:r>
              <w:rPr>
                <w:rFonts w:ascii="Calibri" w:eastAsia="Times New Roman" w:hAnsi="Calibri" w:cs="Calibri"/>
                <w:color w:val="000000"/>
                <w:kern w:val="0"/>
                <w:sz w:val="22"/>
                <w:szCs w:val="22"/>
                <w:lang w:val="en-US"/>
                <w14:ligatures w14:val="none"/>
              </w:rPr>
              <w:t>4</w:t>
            </w:r>
          </w:p>
        </w:tc>
        <w:tc>
          <w:tcPr>
            <w:tcW w:w="850" w:type="dxa"/>
          </w:tcPr>
          <w:p w14:paraId="6703CD63" w14:textId="554AE26E" w:rsidR="009B7F02" w:rsidRDefault="009B7F02" w:rsidP="009B7F02">
            <w:pPr>
              <w:pStyle w:val="ListParagraph"/>
              <w:ind w:left="0"/>
              <w:jc w:val="center"/>
              <w:rPr>
                <w:rFonts w:ascii="Calibri" w:eastAsia="Times New Roman" w:hAnsi="Calibri" w:cs="Calibri"/>
                <w:color w:val="000000"/>
                <w:kern w:val="0"/>
                <w:sz w:val="22"/>
                <w:szCs w:val="22"/>
                <w:lang w:val="en-US"/>
                <w14:ligatures w14:val="none"/>
              </w:rPr>
            </w:pPr>
            <w:r>
              <w:rPr>
                <w:rFonts w:ascii="Calibri" w:hAnsi="Calibri" w:cs="Calibri"/>
                <w:color w:val="000000"/>
                <w:sz w:val="22"/>
                <w:szCs w:val="22"/>
              </w:rPr>
              <w:t>9.09%</w:t>
            </w:r>
          </w:p>
        </w:tc>
      </w:tr>
      <w:tr w:rsidR="009B7F02" w:rsidRPr="009B7F02" w14:paraId="7FD51FDF" w14:textId="17EB2FB3" w:rsidTr="009B7F02">
        <w:tc>
          <w:tcPr>
            <w:tcW w:w="4365" w:type="dxa"/>
          </w:tcPr>
          <w:p w14:paraId="18F42363" w14:textId="7FAE95C8" w:rsidR="009B7F02" w:rsidRPr="009B7F02" w:rsidRDefault="009B7F02" w:rsidP="009B7F02">
            <w:pPr>
              <w:pStyle w:val="ListParagraph"/>
              <w:ind w:left="0"/>
              <w:rPr>
                <w:rFonts w:ascii="Calibri" w:eastAsia="Times New Roman" w:hAnsi="Calibri" w:cs="Calibri"/>
                <w:color w:val="000000"/>
                <w:kern w:val="0"/>
                <w:sz w:val="22"/>
                <w:szCs w:val="22"/>
                <w:lang w:val="en-US"/>
                <w14:ligatures w14:val="none"/>
              </w:rPr>
            </w:pPr>
            <w:r w:rsidRPr="009B7F02">
              <w:rPr>
                <w:rFonts w:ascii="Calibri" w:eastAsia="Times New Roman" w:hAnsi="Calibri" w:cs="Calibri"/>
                <w:color w:val="000000"/>
                <w:kern w:val="0"/>
                <w:sz w:val="22"/>
                <w:szCs w:val="22"/>
                <w14:ligatures w14:val="none"/>
              </w:rPr>
              <w:t>Prioritatea P7. Dezvoltare teritorială sustenabilă</w:t>
            </w:r>
          </w:p>
        </w:tc>
        <w:tc>
          <w:tcPr>
            <w:tcW w:w="850" w:type="dxa"/>
          </w:tcPr>
          <w:p w14:paraId="68FE5378" w14:textId="15B0AB9E" w:rsidR="009B7F02" w:rsidRPr="009B7F02" w:rsidRDefault="009B7F02" w:rsidP="009B7F02">
            <w:pPr>
              <w:pStyle w:val="ListParagraph"/>
              <w:ind w:left="0"/>
              <w:rPr>
                <w:rFonts w:ascii="Calibri" w:eastAsia="Times New Roman" w:hAnsi="Calibri" w:cs="Calibri"/>
                <w:color w:val="000000"/>
                <w:kern w:val="0"/>
                <w:sz w:val="22"/>
                <w:szCs w:val="22"/>
                <w:lang w:val="en-US"/>
                <w14:ligatures w14:val="none"/>
              </w:rPr>
            </w:pPr>
            <w:r>
              <w:rPr>
                <w:rFonts w:ascii="Calibri" w:eastAsia="Times New Roman" w:hAnsi="Calibri" w:cs="Calibri"/>
                <w:color w:val="000000"/>
                <w:kern w:val="0"/>
                <w:sz w:val="22"/>
                <w:szCs w:val="22"/>
                <w:lang w:val="en-US"/>
                <w14:ligatures w14:val="none"/>
              </w:rPr>
              <w:t>2</w:t>
            </w:r>
          </w:p>
        </w:tc>
        <w:tc>
          <w:tcPr>
            <w:tcW w:w="850" w:type="dxa"/>
          </w:tcPr>
          <w:p w14:paraId="3491AC9C" w14:textId="34DD8A2D" w:rsidR="009B7F02" w:rsidRDefault="009B7F02" w:rsidP="009B7F02">
            <w:pPr>
              <w:pStyle w:val="ListParagraph"/>
              <w:ind w:left="0"/>
              <w:jc w:val="center"/>
              <w:rPr>
                <w:rFonts w:ascii="Calibri" w:eastAsia="Times New Roman" w:hAnsi="Calibri" w:cs="Calibri"/>
                <w:color w:val="000000"/>
                <w:kern w:val="0"/>
                <w:sz w:val="22"/>
                <w:szCs w:val="22"/>
                <w:lang w:val="en-US"/>
                <w14:ligatures w14:val="none"/>
              </w:rPr>
            </w:pPr>
            <w:r>
              <w:rPr>
                <w:rFonts w:ascii="Calibri" w:hAnsi="Calibri" w:cs="Calibri"/>
                <w:color w:val="000000"/>
                <w:sz w:val="22"/>
                <w:szCs w:val="22"/>
              </w:rPr>
              <w:t>4.55%</w:t>
            </w:r>
          </w:p>
        </w:tc>
      </w:tr>
      <w:tr w:rsidR="009B7F02" w:rsidRPr="009B7F02" w14:paraId="160CF18D" w14:textId="5397BA8E" w:rsidTr="009B7F02">
        <w:tc>
          <w:tcPr>
            <w:tcW w:w="4365" w:type="dxa"/>
          </w:tcPr>
          <w:p w14:paraId="2E34A2D4" w14:textId="404109DB" w:rsidR="009B7F02" w:rsidRPr="009B7F02" w:rsidRDefault="009B7F02" w:rsidP="009B7F02">
            <w:pPr>
              <w:pStyle w:val="ListParagraph"/>
              <w:ind w:left="0"/>
              <w:rPr>
                <w:rFonts w:ascii="Calibri" w:eastAsia="Times New Roman" w:hAnsi="Calibri" w:cs="Calibri"/>
                <w:color w:val="000000"/>
                <w:kern w:val="0"/>
                <w:sz w:val="22"/>
                <w:szCs w:val="22"/>
                <w:lang w:val="en-US"/>
                <w14:ligatures w14:val="none"/>
              </w:rPr>
            </w:pPr>
            <w:r w:rsidRPr="009B7F02">
              <w:rPr>
                <w:rFonts w:ascii="Calibri" w:eastAsia="Times New Roman" w:hAnsi="Calibri" w:cs="Calibri"/>
                <w:color w:val="000000"/>
                <w:kern w:val="0"/>
                <w:sz w:val="22"/>
                <w:szCs w:val="22"/>
                <w14:ligatures w14:val="none"/>
              </w:rPr>
              <w:t>Prioritatea P2. Digitalizare în beneficiul cetățenilor și al firmelor</w:t>
            </w:r>
          </w:p>
        </w:tc>
        <w:tc>
          <w:tcPr>
            <w:tcW w:w="850" w:type="dxa"/>
          </w:tcPr>
          <w:p w14:paraId="34575963" w14:textId="1D315AD9" w:rsidR="009B7F02" w:rsidRPr="009B7F02" w:rsidRDefault="009B7F02" w:rsidP="009B7F02">
            <w:pPr>
              <w:pStyle w:val="ListParagraph"/>
              <w:ind w:left="0"/>
              <w:rPr>
                <w:rFonts w:ascii="Calibri" w:eastAsia="Times New Roman" w:hAnsi="Calibri" w:cs="Calibri"/>
                <w:color w:val="000000"/>
                <w:kern w:val="0"/>
                <w:sz w:val="22"/>
                <w:szCs w:val="22"/>
                <w:lang w:val="en-US"/>
                <w14:ligatures w14:val="none"/>
              </w:rPr>
            </w:pPr>
            <w:r>
              <w:rPr>
                <w:rFonts w:ascii="Calibri" w:eastAsia="Times New Roman" w:hAnsi="Calibri" w:cs="Calibri"/>
                <w:color w:val="000000"/>
                <w:kern w:val="0"/>
                <w:sz w:val="22"/>
                <w:szCs w:val="22"/>
                <w:lang w:val="en-US"/>
                <w14:ligatures w14:val="none"/>
              </w:rPr>
              <w:t>1</w:t>
            </w:r>
          </w:p>
        </w:tc>
        <w:tc>
          <w:tcPr>
            <w:tcW w:w="850" w:type="dxa"/>
          </w:tcPr>
          <w:p w14:paraId="7EDCCA46" w14:textId="320AAF9F" w:rsidR="009B7F02" w:rsidRDefault="009B7F02" w:rsidP="009B7F02">
            <w:pPr>
              <w:pStyle w:val="ListParagraph"/>
              <w:ind w:left="0"/>
              <w:jc w:val="center"/>
              <w:rPr>
                <w:rFonts w:ascii="Calibri" w:eastAsia="Times New Roman" w:hAnsi="Calibri" w:cs="Calibri"/>
                <w:color w:val="000000"/>
                <w:kern w:val="0"/>
                <w:sz w:val="22"/>
                <w:szCs w:val="22"/>
                <w:lang w:val="en-US"/>
                <w14:ligatures w14:val="none"/>
              </w:rPr>
            </w:pPr>
            <w:r>
              <w:rPr>
                <w:rFonts w:ascii="Calibri" w:hAnsi="Calibri" w:cs="Calibri"/>
                <w:color w:val="000000"/>
                <w:sz w:val="22"/>
                <w:szCs w:val="22"/>
              </w:rPr>
              <w:t>2.27%</w:t>
            </w:r>
          </w:p>
        </w:tc>
      </w:tr>
      <w:tr w:rsidR="00D61D6A" w:rsidRPr="009B7F02" w14:paraId="50B564E6" w14:textId="77777777" w:rsidTr="009B7F02">
        <w:tc>
          <w:tcPr>
            <w:tcW w:w="4365" w:type="dxa"/>
          </w:tcPr>
          <w:p w14:paraId="535C94AA" w14:textId="0660770A" w:rsidR="00D61D6A" w:rsidRPr="009B7F02" w:rsidRDefault="00D61D6A" w:rsidP="009B7F02">
            <w:pPr>
              <w:pStyle w:val="ListParagraph"/>
              <w:ind w:left="0"/>
              <w:rPr>
                <w:rFonts w:ascii="Calibri" w:eastAsia="Times New Roman" w:hAnsi="Calibri" w:cs="Calibri"/>
                <w:color w:val="000000"/>
                <w:kern w:val="0"/>
                <w:sz w:val="22"/>
                <w:szCs w:val="22"/>
                <w14:ligatures w14:val="none"/>
              </w:rPr>
            </w:pPr>
            <w:r>
              <w:rPr>
                <w:rFonts w:ascii="Calibri" w:eastAsia="Times New Roman" w:hAnsi="Calibri" w:cs="Calibri"/>
                <w:color w:val="000000"/>
                <w:kern w:val="0"/>
                <w:sz w:val="22"/>
                <w:szCs w:val="22"/>
                <w14:ligatures w14:val="none"/>
              </w:rPr>
              <w:t>Total</w:t>
            </w:r>
          </w:p>
        </w:tc>
        <w:tc>
          <w:tcPr>
            <w:tcW w:w="850" w:type="dxa"/>
          </w:tcPr>
          <w:p w14:paraId="21C02144" w14:textId="1001BBB7" w:rsidR="00D61D6A" w:rsidRDefault="00D61D6A" w:rsidP="009B7F02">
            <w:pPr>
              <w:pStyle w:val="ListParagraph"/>
              <w:ind w:left="0"/>
              <w:rPr>
                <w:rFonts w:ascii="Calibri" w:eastAsia="Times New Roman" w:hAnsi="Calibri" w:cs="Calibri"/>
                <w:color w:val="000000"/>
                <w:kern w:val="0"/>
                <w:sz w:val="22"/>
                <w:szCs w:val="22"/>
                <w:lang w:val="en-US"/>
                <w14:ligatures w14:val="none"/>
              </w:rPr>
            </w:pPr>
            <w:r>
              <w:rPr>
                <w:rFonts w:ascii="Calibri" w:eastAsia="Times New Roman" w:hAnsi="Calibri" w:cs="Calibri"/>
                <w:color w:val="000000"/>
                <w:kern w:val="0"/>
                <w:sz w:val="22"/>
                <w:szCs w:val="22"/>
                <w:lang w:val="en-US"/>
                <w14:ligatures w14:val="none"/>
              </w:rPr>
              <w:t>44</w:t>
            </w:r>
          </w:p>
        </w:tc>
        <w:tc>
          <w:tcPr>
            <w:tcW w:w="850" w:type="dxa"/>
          </w:tcPr>
          <w:p w14:paraId="62C8E992" w14:textId="68405A20" w:rsidR="00D61D6A" w:rsidRDefault="00D61D6A" w:rsidP="009B7F02">
            <w:pPr>
              <w:pStyle w:val="ListParagraph"/>
              <w:ind w:left="0"/>
              <w:jc w:val="center"/>
              <w:rPr>
                <w:rFonts w:ascii="Calibri" w:hAnsi="Calibri" w:cs="Calibri"/>
                <w:color w:val="000000"/>
                <w:sz w:val="22"/>
                <w:szCs w:val="22"/>
              </w:rPr>
            </w:pPr>
            <w:r>
              <w:rPr>
                <w:rFonts w:ascii="Calibri" w:hAnsi="Calibri" w:cs="Calibri"/>
                <w:color w:val="000000"/>
                <w:sz w:val="22"/>
                <w:szCs w:val="22"/>
              </w:rPr>
              <w:t>100%</w:t>
            </w:r>
          </w:p>
        </w:tc>
      </w:tr>
    </w:tbl>
    <w:p w14:paraId="3D14804F" w14:textId="77777777" w:rsidR="009B7F02" w:rsidRPr="009B7F02" w:rsidRDefault="009B7F02" w:rsidP="009B7F02">
      <w:pPr>
        <w:pStyle w:val="ListParagraph"/>
        <w:spacing w:after="0" w:line="240" w:lineRule="auto"/>
        <w:rPr>
          <w:rFonts w:ascii="Calibri" w:eastAsia="Times New Roman" w:hAnsi="Calibri" w:cs="Calibri"/>
          <w:b/>
          <w:bCs/>
          <w:color w:val="000000"/>
          <w:kern w:val="0"/>
          <w:sz w:val="22"/>
          <w:szCs w:val="22"/>
          <w:lang w:val="en-US"/>
          <w14:ligatures w14:val="none"/>
        </w:rPr>
      </w:pPr>
    </w:p>
    <w:p w14:paraId="33AAEC38" w14:textId="1367CB32" w:rsidR="009B76AB" w:rsidRDefault="009B7F02" w:rsidP="009B7F02">
      <w:pPr>
        <w:rPr>
          <w:rFonts w:ascii="Calibri" w:hAnsi="Calibri" w:cs="Calibri"/>
          <w:b/>
          <w:bCs/>
          <w:sz w:val="22"/>
          <w:szCs w:val="22"/>
        </w:rPr>
      </w:pPr>
      <w:r>
        <w:rPr>
          <w:noProof/>
        </w:rPr>
        <w:lastRenderedPageBreak/>
        <w:drawing>
          <wp:inline distT="0" distB="0" distL="0" distR="0" wp14:anchorId="0FEAFEF4" wp14:editId="73E5E3D3">
            <wp:extent cx="5090160" cy="2743200"/>
            <wp:effectExtent l="0" t="0" r="15240" b="0"/>
            <wp:docPr id="1031416669" name="Chart 1">
              <a:extLst xmlns:a="http://schemas.openxmlformats.org/drawingml/2006/main">
                <a:ext uri="{FF2B5EF4-FFF2-40B4-BE49-F238E27FC236}">
                  <a16:creationId xmlns:a16="http://schemas.microsoft.com/office/drawing/2014/main" id="{EA26B07B-2A2C-F13B-DCBF-CAFCDEE60A8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14:paraId="28BDD9FB" w14:textId="14BF89E4" w:rsidR="009B7F02" w:rsidRDefault="00D61D6A" w:rsidP="00D61D6A">
      <w:pPr>
        <w:pStyle w:val="ListParagraph"/>
        <w:numPr>
          <w:ilvl w:val="0"/>
          <w:numId w:val="2"/>
        </w:numPr>
        <w:rPr>
          <w:rFonts w:ascii="Calibri" w:hAnsi="Calibri" w:cs="Calibri"/>
          <w:b/>
          <w:bCs/>
          <w:sz w:val="22"/>
          <w:szCs w:val="22"/>
        </w:rPr>
      </w:pPr>
      <w:r w:rsidRPr="00D61D6A">
        <w:rPr>
          <w:rFonts w:ascii="Calibri" w:hAnsi="Calibri" w:cs="Calibri"/>
          <w:b/>
          <w:bCs/>
          <w:sz w:val="22"/>
          <w:szCs w:val="22"/>
        </w:rPr>
        <w:t>Ați beneficiat de alte finanțări nerambursabile în ultimii 5 ani?</w:t>
      </w:r>
    </w:p>
    <w:tbl>
      <w:tblPr>
        <w:tblStyle w:val="TableGrid"/>
        <w:tblW w:w="0" w:type="auto"/>
        <w:tblInd w:w="720" w:type="dxa"/>
        <w:tblLook w:val="04A0" w:firstRow="1" w:lastRow="0" w:firstColumn="1" w:lastColumn="0" w:noHBand="0" w:noVBand="1"/>
      </w:tblPr>
      <w:tblGrid>
        <w:gridCol w:w="1525"/>
        <w:gridCol w:w="1620"/>
        <w:gridCol w:w="1620"/>
      </w:tblGrid>
      <w:tr w:rsidR="004A5230" w:rsidRPr="00D61D6A" w14:paraId="667F2D4C" w14:textId="126FF612" w:rsidTr="008A2171">
        <w:tc>
          <w:tcPr>
            <w:tcW w:w="1525" w:type="dxa"/>
          </w:tcPr>
          <w:p w14:paraId="3C0F1DB7" w14:textId="6116449A" w:rsidR="004A5230" w:rsidRPr="00D61D6A" w:rsidRDefault="004A5230" w:rsidP="004A5230">
            <w:pPr>
              <w:pStyle w:val="ListParagraph"/>
              <w:ind w:left="0"/>
              <w:rPr>
                <w:rFonts w:ascii="Calibri" w:hAnsi="Calibri" w:cs="Calibri"/>
                <w:sz w:val="22"/>
                <w:szCs w:val="22"/>
              </w:rPr>
            </w:pPr>
            <w:r w:rsidRPr="00D61D6A">
              <w:rPr>
                <w:rFonts w:ascii="Calibri" w:hAnsi="Calibri" w:cs="Calibri"/>
                <w:sz w:val="22"/>
                <w:szCs w:val="22"/>
              </w:rPr>
              <w:t>DA</w:t>
            </w:r>
          </w:p>
        </w:tc>
        <w:tc>
          <w:tcPr>
            <w:tcW w:w="1620" w:type="dxa"/>
          </w:tcPr>
          <w:p w14:paraId="2AF3CFFF" w14:textId="3A61DDF5" w:rsidR="004A5230" w:rsidRPr="00D61D6A" w:rsidRDefault="004A5230" w:rsidP="004A5230">
            <w:pPr>
              <w:pStyle w:val="ListParagraph"/>
              <w:ind w:left="0"/>
              <w:rPr>
                <w:rFonts w:ascii="Calibri" w:hAnsi="Calibri" w:cs="Calibri"/>
                <w:sz w:val="22"/>
                <w:szCs w:val="22"/>
              </w:rPr>
            </w:pPr>
            <w:r>
              <w:rPr>
                <w:rFonts w:ascii="Calibri" w:hAnsi="Calibri" w:cs="Calibri"/>
                <w:sz w:val="22"/>
                <w:szCs w:val="22"/>
              </w:rPr>
              <w:t>43</w:t>
            </w:r>
          </w:p>
        </w:tc>
        <w:tc>
          <w:tcPr>
            <w:tcW w:w="1620" w:type="dxa"/>
            <w:vAlign w:val="center"/>
          </w:tcPr>
          <w:p w14:paraId="6C3FD060" w14:textId="69913125" w:rsidR="004A5230" w:rsidRPr="00D61D6A" w:rsidRDefault="004A5230" w:rsidP="004A5230">
            <w:pPr>
              <w:pStyle w:val="ListParagraph"/>
              <w:ind w:left="0"/>
              <w:rPr>
                <w:rFonts w:ascii="Calibri" w:hAnsi="Calibri" w:cs="Calibri"/>
                <w:sz w:val="22"/>
                <w:szCs w:val="22"/>
              </w:rPr>
            </w:pPr>
            <w:r>
              <w:rPr>
                <w:rFonts w:ascii="Calibri" w:hAnsi="Calibri" w:cs="Calibri"/>
                <w:color w:val="000000"/>
                <w:sz w:val="22"/>
                <w:szCs w:val="22"/>
              </w:rPr>
              <w:t>97.7%</w:t>
            </w:r>
          </w:p>
        </w:tc>
      </w:tr>
      <w:tr w:rsidR="004A5230" w:rsidRPr="00D61D6A" w14:paraId="48B220F7" w14:textId="6729E9C9" w:rsidTr="008A2171">
        <w:tc>
          <w:tcPr>
            <w:tcW w:w="1525" w:type="dxa"/>
          </w:tcPr>
          <w:p w14:paraId="37F99746" w14:textId="10AF33DE" w:rsidR="004A5230" w:rsidRPr="00D61D6A" w:rsidRDefault="004A5230" w:rsidP="004A5230">
            <w:pPr>
              <w:pStyle w:val="ListParagraph"/>
              <w:ind w:left="0"/>
              <w:rPr>
                <w:rFonts w:ascii="Calibri" w:hAnsi="Calibri" w:cs="Calibri"/>
                <w:sz w:val="22"/>
                <w:szCs w:val="22"/>
              </w:rPr>
            </w:pPr>
            <w:r w:rsidRPr="00D61D6A">
              <w:rPr>
                <w:rFonts w:ascii="Calibri" w:hAnsi="Calibri" w:cs="Calibri"/>
                <w:sz w:val="22"/>
                <w:szCs w:val="22"/>
              </w:rPr>
              <w:t>NU</w:t>
            </w:r>
          </w:p>
        </w:tc>
        <w:tc>
          <w:tcPr>
            <w:tcW w:w="1620" w:type="dxa"/>
          </w:tcPr>
          <w:p w14:paraId="7D2D2A06" w14:textId="547EC2D7" w:rsidR="004A5230" w:rsidRPr="00D61D6A" w:rsidRDefault="004A5230" w:rsidP="004A5230">
            <w:pPr>
              <w:pStyle w:val="ListParagraph"/>
              <w:ind w:left="0"/>
              <w:rPr>
                <w:rFonts w:ascii="Calibri" w:hAnsi="Calibri" w:cs="Calibri"/>
                <w:sz w:val="22"/>
                <w:szCs w:val="22"/>
              </w:rPr>
            </w:pPr>
            <w:r w:rsidRPr="00D61D6A">
              <w:rPr>
                <w:rFonts w:ascii="Calibri" w:hAnsi="Calibri" w:cs="Calibri"/>
                <w:sz w:val="22"/>
                <w:szCs w:val="22"/>
              </w:rPr>
              <w:t>1</w:t>
            </w:r>
          </w:p>
        </w:tc>
        <w:tc>
          <w:tcPr>
            <w:tcW w:w="1620" w:type="dxa"/>
            <w:vAlign w:val="center"/>
          </w:tcPr>
          <w:p w14:paraId="4DFAA80C" w14:textId="508333B9" w:rsidR="004A5230" w:rsidRPr="00D61D6A" w:rsidRDefault="004A5230" w:rsidP="004A5230">
            <w:pPr>
              <w:pStyle w:val="ListParagraph"/>
              <w:ind w:left="0"/>
              <w:rPr>
                <w:rFonts w:ascii="Calibri" w:hAnsi="Calibri" w:cs="Calibri"/>
                <w:sz w:val="22"/>
                <w:szCs w:val="22"/>
              </w:rPr>
            </w:pPr>
            <w:r>
              <w:rPr>
                <w:rFonts w:ascii="Calibri" w:hAnsi="Calibri" w:cs="Calibri"/>
                <w:color w:val="000000"/>
                <w:sz w:val="22"/>
                <w:szCs w:val="22"/>
              </w:rPr>
              <w:t>2.3%</w:t>
            </w:r>
          </w:p>
        </w:tc>
      </w:tr>
      <w:tr w:rsidR="00C14940" w:rsidRPr="00D61D6A" w14:paraId="6D70F206" w14:textId="77777777" w:rsidTr="008A2171">
        <w:tc>
          <w:tcPr>
            <w:tcW w:w="1525" w:type="dxa"/>
          </w:tcPr>
          <w:p w14:paraId="79AF47F8" w14:textId="1DCC99DA" w:rsidR="00C14940" w:rsidRPr="00D61D6A" w:rsidRDefault="00C14940" w:rsidP="00C14940">
            <w:pPr>
              <w:pStyle w:val="ListParagraph"/>
              <w:ind w:left="0"/>
              <w:rPr>
                <w:rFonts w:ascii="Calibri" w:hAnsi="Calibri" w:cs="Calibri"/>
                <w:sz w:val="22"/>
                <w:szCs w:val="22"/>
              </w:rPr>
            </w:pPr>
            <w:r>
              <w:rPr>
                <w:rFonts w:ascii="Calibri" w:hAnsi="Calibri" w:cs="Calibri"/>
                <w:sz w:val="22"/>
                <w:szCs w:val="22"/>
              </w:rPr>
              <w:t>Total</w:t>
            </w:r>
          </w:p>
        </w:tc>
        <w:tc>
          <w:tcPr>
            <w:tcW w:w="1620" w:type="dxa"/>
          </w:tcPr>
          <w:p w14:paraId="54690092" w14:textId="140DD686" w:rsidR="00C14940" w:rsidRPr="00D61D6A" w:rsidRDefault="004A5230" w:rsidP="00C14940">
            <w:pPr>
              <w:pStyle w:val="ListParagraph"/>
              <w:ind w:left="0"/>
              <w:rPr>
                <w:rFonts w:ascii="Calibri" w:hAnsi="Calibri" w:cs="Calibri"/>
                <w:sz w:val="22"/>
                <w:szCs w:val="22"/>
              </w:rPr>
            </w:pPr>
            <w:r>
              <w:rPr>
                <w:rFonts w:ascii="Calibri" w:hAnsi="Calibri" w:cs="Calibri"/>
                <w:sz w:val="22"/>
                <w:szCs w:val="22"/>
              </w:rPr>
              <w:t>44</w:t>
            </w:r>
          </w:p>
        </w:tc>
        <w:tc>
          <w:tcPr>
            <w:tcW w:w="1620" w:type="dxa"/>
            <w:vAlign w:val="center"/>
          </w:tcPr>
          <w:p w14:paraId="5B47D2DB" w14:textId="0F15AB2C" w:rsidR="00C14940" w:rsidRDefault="00C14940" w:rsidP="00C14940">
            <w:pPr>
              <w:pStyle w:val="ListParagraph"/>
              <w:ind w:left="0"/>
              <w:rPr>
                <w:rFonts w:ascii="Calibri" w:hAnsi="Calibri" w:cs="Calibri"/>
                <w:color w:val="000000"/>
                <w:sz w:val="22"/>
                <w:szCs w:val="22"/>
              </w:rPr>
            </w:pPr>
            <w:r>
              <w:rPr>
                <w:rFonts w:ascii="Calibri" w:hAnsi="Calibri" w:cs="Calibri"/>
                <w:color w:val="000000"/>
                <w:sz w:val="22"/>
                <w:szCs w:val="22"/>
              </w:rPr>
              <w:t>100%</w:t>
            </w:r>
          </w:p>
        </w:tc>
      </w:tr>
    </w:tbl>
    <w:p w14:paraId="0B6D561B" w14:textId="77777777" w:rsidR="00D61D6A" w:rsidRDefault="00D61D6A" w:rsidP="00D61D6A">
      <w:pPr>
        <w:pStyle w:val="ListParagraph"/>
        <w:rPr>
          <w:rFonts w:ascii="Calibri" w:hAnsi="Calibri" w:cs="Calibri"/>
          <w:b/>
          <w:bCs/>
          <w:sz w:val="22"/>
          <w:szCs w:val="22"/>
        </w:rPr>
      </w:pPr>
    </w:p>
    <w:p w14:paraId="70AC7E56" w14:textId="4E23D59D" w:rsidR="00C14940" w:rsidRDefault="00C14940" w:rsidP="00D61D6A">
      <w:pPr>
        <w:pStyle w:val="ListParagraph"/>
        <w:rPr>
          <w:rFonts w:ascii="Calibri" w:hAnsi="Calibri" w:cs="Calibri"/>
          <w:b/>
          <w:bCs/>
          <w:sz w:val="22"/>
          <w:szCs w:val="22"/>
        </w:rPr>
      </w:pPr>
      <w:r>
        <w:rPr>
          <w:noProof/>
        </w:rPr>
        <w:drawing>
          <wp:inline distT="0" distB="0" distL="0" distR="0" wp14:anchorId="4FC6CC37" wp14:editId="578CE59B">
            <wp:extent cx="4572000" cy="2407920"/>
            <wp:effectExtent l="0" t="0" r="0" b="11430"/>
            <wp:docPr id="2008899811" name="Chart 1">
              <a:extLst xmlns:a="http://schemas.openxmlformats.org/drawingml/2006/main">
                <a:ext uri="{FF2B5EF4-FFF2-40B4-BE49-F238E27FC236}">
                  <a16:creationId xmlns:a16="http://schemas.microsoft.com/office/drawing/2014/main" id="{E2D9B3B0-6443-698B-88F9-C7CC87FD3AE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4383AD96" w14:textId="7F0A1D25" w:rsidR="00D61D6A" w:rsidRDefault="00D61D6A" w:rsidP="00D61D6A">
      <w:pPr>
        <w:rPr>
          <w:rFonts w:ascii="Calibri" w:hAnsi="Calibri" w:cs="Calibri"/>
          <w:sz w:val="22"/>
          <w:szCs w:val="22"/>
        </w:rPr>
      </w:pPr>
      <w:r w:rsidRPr="00D61D6A">
        <w:rPr>
          <w:rFonts w:ascii="Calibri" w:hAnsi="Calibri" w:cs="Calibri"/>
          <w:sz w:val="22"/>
          <w:szCs w:val="22"/>
        </w:rPr>
        <w:t>Majoritatea respondenților (</w:t>
      </w:r>
      <w:r w:rsidR="004A5230">
        <w:rPr>
          <w:rFonts w:ascii="Calibri" w:hAnsi="Calibri" w:cs="Calibri"/>
          <w:sz w:val="22"/>
          <w:szCs w:val="22"/>
        </w:rPr>
        <w:t>97,7%</w:t>
      </w:r>
      <w:r w:rsidRPr="00D61D6A">
        <w:rPr>
          <w:rFonts w:ascii="Calibri" w:hAnsi="Calibri" w:cs="Calibri"/>
          <w:sz w:val="22"/>
          <w:szCs w:val="22"/>
        </w:rPr>
        <w:t>) au confirmat că au accesat alte surse de finanțare nerambursabile în ultimii 5 ani</w:t>
      </w:r>
      <w:r>
        <w:rPr>
          <w:rFonts w:ascii="Calibri" w:hAnsi="Calibri" w:cs="Calibri"/>
          <w:sz w:val="22"/>
          <w:szCs w:val="22"/>
        </w:rPr>
        <w:t>, demonstrând interesul ridicat al organizațiilor/instituțiilor consultate în atragerea acestor categorii de finanțări, dar și experiența pe care acestea o dețin o domeniu.</w:t>
      </w:r>
    </w:p>
    <w:p w14:paraId="3E66811A" w14:textId="2D205507" w:rsidR="00D61D6A" w:rsidRDefault="00D61D6A" w:rsidP="00D61D6A">
      <w:pPr>
        <w:pStyle w:val="ListParagraph"/>
        <w:numPr>
          <w:ilvl w:val="0"/>
          <w:numId w:val="2"/>
        </w:numPr>
        <w:rPr>
          <w:rFonts w:ascii="Calibri" w:hAnsi="Calibri" w:cs="Calibri"/>
          <w:b/>
          <w:bCs/>
          <w:sz w:val="22"/>
          <w:szCs w:val="22"/>
        </w:rPr>
      </w:pPr>
      <w:r w:rsidRPr="00D61D6A">
        <w:rPr>
          <w:rFonts w:ascii="Calibri" w:hAnsi="Calibri" w:cs="Calibri"/>
          <w:b/>
          <w:bCs/>
          <w:sz w:val="22"/>
          <w:szCs w:val="22"/>
        </w:rPr>
        <w:t>Ați apelat la un consultant pentru pregătirea cererii de finanțare?</w:t>
      </w:r>
    </w:p>
    <w:p w14:paraId="39803401" w14:textId="77777777" w:rsidR="00D61D6A" w:rsidRDefault="00D61D6A" w:rsidP="00D61D6A">
      <w:pPr>
        <w:pStyle w:val="ListParagraph"/>
        <w:rPr>
          <w:rFonts w:ascii="Calibri" w:hAnsi="Calibri" w:cs="Calibri"/>
          <w:b/>
          <w:bCs/>
          <w:sz w:val="22"/>
          <w:szCs w:val="22"/>
        </w:rPr>
      </w:pPr>
    </w:p>
    <w:tbl>
      <w:tblPr>
        <w:tblStyle w:val="TableGrid"/>
        <w:tblW w:w="0" w:type="auto"/>
        <w:tblInd w:w="720" w:type="dxa"/>
        <w:tblLook w:val="04A0" w:firstRow="1" w:lastRow="0" w:firstColumn="1" w:lastColumn="0" w:noHBand="0" w:noVBand="1"/>
      </w:tblPr>
      <w:tblGrid>
        <w:gridCol w:w="1525"/>
        <w:gridCol w:w="1620"/>
        <w:gridCol w:w="1620"/>
      </w:tblGrid>
      <w:tr w:rsidR="004A5230" w:rsidRPr="00D61D6A" w14:paraId="3D2DC371" w14:textId="09EB46FB" w:rsidTr="008A2171">
        <w:tc>
          <w:tcPr>
            <w:tcW w:w="1525" w:type="dxa"/>
          </w:tcPr>
          <w:p w14:paraId="3B6B172E" w14:textId="77777777" w:rsidR="004A5230" w:rsidRPr="00D61D6A" w:rsidRDefault="004A5230" w:rsidP="004A5230">
            <w:pPr>
              <w:pStyle w:val="ListParagraph"/>
              <w:ind w:left="0"/>
              <w:rPr>
                <w:rFonts w:ascii="Calibri" w:hAnsi="Calibri" w:cs="Calibri"/>
                <w:sz w:val="22"/>
                <w:szCs w:val="22"/>
              </w:rPr>
            </w:pPr>
            <w:r w:rsidRPr="00D61D6A">
              <w:rPr>
                <w:rFonts w:ascii="Calibri" w:hAnsi="Calibri" w:cs="Calibri"/>
                <w:sz w:val="22"/>
                <w:szCs w:val="22"/>
              </w:rPr>
              <w:lastRenderedPageBreak/>
              <w:t>DA</w:t>
            </w:r>
          </w:p>
        </w:tc>
        <w:tc>
          <w:tcPr>
            <w:tcW w:w="1620" w:type="dxa"/>
          </w:tcPr>
          <w:p w14:paraId="16650998" w14:textId="0B3E1B66" w:rsidR="004A5230" w:rsidRPr="00D61D6A" w:rsidRDefault="004A5230" w:rsidP="004A5230">
            <w:pPr>
              <w:pStyle w:val="ListParagraph"/>
              <w:ind w:left="0"/>
              <w:rPr>
                <w:rFonts w:ascii="Calibri" w:hAnsi="Calibri" w:cs="Calibri"/>
                <w:sz w:val="22"/>
                <w:szCs w:val="22"/>
              </w:rPr>
            </w:pPr>
            <w:r>
              <w:rPr>
                <w:rFonts w:ascii="Calibri" w:hAnsi="Calibri" w:cs="Calibri"/>
                <w:sz w:val="22"/>
                <w:szCs w:val="22"/>
              </w:rPr>
              <w:t>24</w:t>
            </w:r>
          </w:p>
        </w:tc>
        <w:tc>
          <w:tcPr>
            <w:tcW w:w="1620" w:type="dxa"/>
            <w:vAlign w:val="bottom"/>
          </w:tcPr>
          <w:p w14:paraId="220EAE41" w14:textId="56D6B4A0" w:rsidR="004A5230" w:rsidRDefault="004A5230" w:rsidP="004A5230">
            <w:pPr>
              <w:pStyle w:val="ListParagraph"/>
              <w:ind w:left="0"/>
              <w:rPr>
                <w:rFonts w:ascii="Calibri" w:hAnsi="Calibri" w:cs="Calibri"/>
                <w:sz w:val="22"/>
                <w:szCs w:val="22"/>
              </w:rPr>
            </w:pPr>
            <w:r>
              <w:rPr>
                <w:rFonts w:ascii="Calibri" w:hAnsi="Calibri" w:cs="Calibri"/>
                <w:color w:val="000000"/>
                <w:sz w:val="22"/>
                <w:szCs w:val="22"/>
              </w:rPr>
              <w:t>54.5%</w:t>
            </w:r>
          </w:p>
        </w:tc>
      </w:tr>
      <w:tr w:rsidR="004A5230" w:rsidRPr="00D61D6A" w14:paraId="4272B437" w14:textId="283FA764" w:rsidTr="008A2171">
        <w:tc>
          <w:tcPr>
            <w:tcW w:w="1525" w:type="dxa"/>
          </w:tcPr>
          <w:p w14:paraId="1FAF9ADF" w14:textId="77777777" w:rsidR="004A5230" w:rsidRPr="00D61D6A" w:rsidRDefault="004A5230" w:rsidP="004A5230">
            <w:pPr>
              <w:pStyle w:val="ListParagraph"/>
              <w:ind w:left="0"/>
              <w:rPr>
                <w:rFonts w:ascii="Calibri" w:hAnsi="Calibri" w:cs="Calibri"/>
                <w:sz w:val="22"/>
                <w:szCs w:val="22"/>
              </w:rPr>
            </w:pPr>
            <w:r w:rsidRPr="00D61D6A">
              <w:rPr>
                <w:rFonts w:ascii="Calibri" w:hAnsi="Calibri" w:cs="Calibri"/>
                <w:sz w:val="22"/>
                <w:szCs w:val="22"/>
              </w:rPr>
              <w:t>NU</w:t>
            </w:r>
          </w:p>
        </w:tc>
        <w:tc>
          <w:tcPr>
            <w:tcW w:w="1620" w:type="dxa"/>
          </w:tcPr>
          <w:p w14:paraId="2ED5282B" w14:textId="0F1A422E" w:rsidR="004A5230" w:rsidRPr="00D61D6A" w:rsidRDefault="004A5230" w:rsidP="004A5230">
            <w:pPr>
              <w:pStyle w:val="ListParagraph"/>
              <w:ind w:left="0"/>
              <w:rPr>
                <w:rFonts w:ascii="Calibri" w:hAnsi="Calibri" w:cs="Calibri"/>
                <w:sz w:val="22"/>
                <w:szCs w:val="22"/>
              </w:rPr>
            </w:pPr>
            <w:r>
              <w:rPr>
                <w:rFonts w:ascii="Calibri" w:hAnsi="Calibri" w:cs="Calibri"/>
                <w:sz w:val="22"/>
                <w:szCs w:val="22"/>
              </w:rPr>
              <w:t>20</w:t>
            </w:r>
          </w:p>
        </w:tc>
        <w:tc>
          <w:tcPr>
            <w:tcW w:w="1620" w:type="dxa"/>
            <w:vAlign w:val="bottom"/>
          </w:tcPr>
          <w:p w14:paraId="2D056E83" w14:textId="6E83B792" w:rsidR="004A5230" w:rsidRDefault="004A5230" w:rsidP="004A5230">
            <w:pPr>
              <w:pStyle w:val="ListParagraph"/>
              <w:ind w:left="0"/>
              <w:rPr>
                <w:rFonts w:ascii="Calibri" w:hAnsi="Calibri" w:cs="Calibri"/>
                <w:sz w:val="22"/>
                <w:szCs w:val="22"/>
              </w:rPr>
            </w:pPr>
            <w:r>
              <w:rPr>
                <w:rFonts w:ascii="Calibri" w:hAnsi="Calibri" w:cs="Calibri"/>
                <w:color w:val="000000"/>
                <w:sz w:val="22"/>
                <w:szCs w:val="22"/>
              </w:rPr>
              <w:t>45.5%</w:t>
            </w:r>
          </w:p>
        </w:tc>
      </w:tr>
      <w:tr w:rsidR="00C14940" w:rsidRPr="00D61D6A" w14:paraId="38BC1EDF" w14:textId="446D607F" w:rsidTr="008A2171">
        <w:tc>
          <w:tcPr>
            <w:tcW w:w="1525" w:type="dxa"/>
          </w:tcPr>
          <w:p w14:paraId="2DEECA7E" w14:textId="6AB9F3B8" w:rsidR="00C14940" w:rsidRPr="00D61D6A" w:rsidRDefault="00C14940" w:rsidP="008A2171">
            <w:pPr>
              <w:pStyle w:val="ListParagraph"/>
              <w:ind w:left="0"/>
              <w:rPr>
                <w:rFonts w:ascii="Calibri" w:hAnsi="Calibri" w:cs="Calibri"/>
                <w:sz w:val="22"/>
                <w:szCs w:val="22"/>
              </w:rPr>
            </w:pPr>
            <w:r>
              <w:rPr>
                <w:rFonts w:ascii="Calibri" w:hAnsi="Calibri" w:cs="Calibri"/>
                <w:sz w:val="22"/>
                <w:szCs w:val="22"/>
              </w:rPr>
              <w:t>Total</w:t>
            </w:r>
          </w:p>
        </w:tc>
        <w:tc>
          <w:tcPr>
            <w:tcW w:w="1620" w:type="dxa"/>
          </w:tcPr>
          <w:p w14:paraId="3CDB00D7" w14:textId="590E0B18" w:rsidR="00C14940" w:rsidRDefault="00C14940" w:rsidP="008A2171">
            <w:pPr>
              <w:pStyle w:val="ListParagraph"/>
              <w:ind w:left="0"/>
              <w:rPr>
                <w:rFonts w:ascii="Calibri" w:hAnsi="Calibri" w:cs="Calibri"/>
                <w:sz w:val="22"/>
                <w:szCs w:val="22"/>
              </w:rPr>
            </w:pPr>
            <w:r>
              <w:rPr>
                <w:rFonts w:ascii="Calibri" w:hAnsi="Calibri" w:cs="Calibri"/>
                <w:sz w:val="22"/>
                <w:szCs w:val="22"/>
              </w:rPr>
              <w:t>4</w:t>
            </w:r>
            <w:r w:rsidR="004A5230">
              <w:rPr>
                <w:rFonts w:ascii="Calibri" w:hAnsi="Calibri" w:cs="Calibri"/>
                <w:sz w:val="22"/>
                <w:szCs w:val="22"/>
              </w:rPr>
              <w:t>4</w:t>
            </w:r>
          </w:p>
        </w:tc>
        <w:tc>
          <w:tcPr>
            <w:tcW w:w="1620" w:type="dxa"/>
          </w:tcPr>
          <w:p w14:paraId="331BB7DD" w14:textId="31C724FB" w:rsidR="00C14940" w:rsidRDefault="00C14940" w:rsidP="008A2171">
            <w:pPr>
              <w:pStyle w:val="ListParagraph"/>
              <w:ind w:left="0"/>
              <w:rPr>
                <w:rFonts w:ascii="Calibri" w:hAnsi="Calibri" w:cs="Calibri"/>
                <w:sz w:val="22"/>
                <w:szCs w:val="22"/>
              </w:rPr>
            </w:pPr>
            <w:r>
              <w:rPr>
                <w:rFonts w:ascii="Calibri" w:hAnsi="Calibri" w:cs="Calibri"/>
                <w:sz w:val="22"/>
                <w:szCs w:val="22"/>
              </w:rPr>
              <w:t>100%</w:t>
            </w:r>
          </w:p>
        </w:tc>
      </w:tr>
    </w:tbl>
    <w:p w14:paraId="0C06F892" w14:textId="7035DFC6" w:rsidR="00D61D6A" w:rsidRDefault="00D61D6A" w:rsidP="00D61D6A">
      <w:pPr>
        <w:pStyle w:val="ListParagraph"/>
        <w:rPr>
          <w:rFonts w:ascii="Calibri" w:hAnsi="Calibri" w:cs="Calibri"/>
          <w:b/>
          <w:bCs/>
          <w:sz w:val="22"/>
          <w:szCs w:val="22"/>
        </w:rPr>
      </w:pPr>
    </w:p>
    <w:p w14:paraId="0C9704BB" w14:textId="77777777" w:rsidR="00C14940" w:rsidRDefault="00C14940" w:rsidP="00D61D6A">
      <w:pPr>
        <w:pStyle w:val="ListParagraph"/>
        <w:rPr>
          <w:rFonts w:ascii="Calibri" w:hAnsi="Calibri" w:cs="Calibri"/>
          <w:b/>
          <w:bCs/>
          <w:sz w:val="22"/>
          <w:szCs w:val="22"/>
        </w:rPr>
      </w:pPr>
    </w:p>
    <w:p w14:paraId="60B30903" w14:textId="3402F48E" w:rsidR="00C14940" w:rsidRDefault="004A5230" w:rsidP="00D61D6A">
      <w:pPr>
        <w:pStyle w:val="ListParagraph"/>
        <w:rPr>
          <w:rFonts w:ascii="Calibri" w:hAnsi="Calibri" w:cs="Calibri"/>
          <w:b/>
          <w:bCs/>
          <w:sz w:val="22"/>
          <w:szCs w:val="22"/>
        </w:rPr>
      </w:pPr>
      <w:r>
        <w:rPr>
          <w:noProof/>
        </w:rPr>
        <w:drawing>
          <wp:inline distT="0" distB="0" distL="0" distR="0" wp14:anchorId="706CAE32" wp14:editId="1463A05D">
            <wp:extent cx="4572000" cy="2743200"/>
            <wp:effectExtent l="0" t="0" r="0" b="0"/>
            <wp:docPr id="2057120342" name="Chart 1">
              <a:extLst xmlns:a="http://schemas.openxmlformats.org/drawingml/2006/main">
                <a:ext uri="{FF2B5EF4-FFF2-40B4-BE49-F238E27FC236}">
                  <a16:creationId xmlns:a16="http://schemas.microsoft.com/office/drawing/2014/main" id="{49A3BFFD-0341-988E-E835-0E0C85E71FE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60D21452" w14:textId="77777777" w:rsidR="004A5230" w:rsidRDefault="004A5230" w:rsidP="004A5230">
      <w:pPr>
        <w:jc w:val="both"/>
        <w:rPr>
          <w:rFonts w:ascii="Calibri" w:hAnsi="Calibri" w:cs="Calibri"/>
          <w:b/>
          <w:bCs/>
          <w:sz w:val="22"/>
          <w:szCs w:val="22"/>
          <w:lang w:val="en-US"/>
        </w:rPr>
      </w:pPr>
    </w:p>
    <w:p w14:paraId="4925DD94" w14:textId="18096BF0" w:rsidR="00FB29E4" w:rsidRPr="00FB29E4" w:rsidRDefault="00FB29E4" w:rsidP="00FB29E4">
      <w:pPr>
        <w:jc w:val="both"/>
        <w:rPr>
          <w:rFonts w:ascii="Calibri" w:hAnsi="Calibri" w:cs="Calibri"/>
          <w:sz w:val="22"/>
          <w:szCs w:val="22"/>
        </w:rPr>
      </w:pPr>
      <w:r w:rsidRPr="00FB29E4">
        <w:rPr>
          <w:rFonts w:ascii="Calibri" w:hAnsi="Calibri" w:cs="Calibri"/>
          <w:sz w:val="22"/>
          <w:szCs w:val="22"/>
        </w:rPr>
        <w:t>Majoritatea respondenților (54,5%) au recurs la serviciile unui consultant pentru pregătirea cererii de finanțare, ceea ce indică faptul că o proporție considerabilă a considerat necesară consultanța externă pentru a asigura conformitatea și calitatea documentației. În schimb, 45.5% dintre respondenți nu au apelat la un consultant, indicând că o parte semnificativă a acestora a gestionat procesul de pregătire a cererii de finanțare intern, ceea ce poate reflecta o capacitate internă suficientă sau o abordare bazată pe resursele proprii.</w:t>
      </w:r>
      <w:r>
        <w:rPr>
          <w:rFonts w:ascii="Calibri" w:hAnsi="Calibri" w:cs="Calibri"/>
          <w:sz w:val="22"/>
          <w:szCs w:val="22"/>
        </w:rPr>
        <w:t xml:space="preserve"> </w:t>
      </w:r>
      <w:r w:rsidRPr="00FB29E4">
        <w:rPr>
          <w:rFonts w:ascii="Calibri" w:hAnsi="Calibri" w:cs="Calibri"/>
          <w:sz w:val="22"/>
          <w:szCs w:val="22"/>
        </w:rPr>
        <w:t>Această distribuție sugerează existența unei diversități de abordări în rândul respondenților, diferențele dintre cei care au apelat la consultanță și cei care nu au apelat putând reflecta atât variații în resursele disponibile, cât și niveluri diferite de complexitate ale proiectelor pentru care au fost solicitate finanțările.</w:t>
      </w:r>
    </w:p>
    <w:p w14:paraId="301C249C" w14:textId="1EC6BBF8" w:rsidR="00C14940" w:rsidRPr="00FB29E4" w:rsidRDefault="00C14940" w:rsidP="00FB29E4">
      <w:pPr>
        <w:pStyle w:val="ListParagraph"/>
        <w:numPr>
          <w:ilvl w:val="0"/>
          <w:numId w:val="2"/>
        </w:numPr>
        <w:jc w:val="both"/>
        <w:rPr>
          <w:rFonts w:ascii="Calibri" w:hAnsi="Calibri" w:cs="Calibri"/>
          <w:b/>
          <w:bCs/>
          <w:sz w:val="22"/>
          <w:szCs w:val="22"/>
          <w:lang w:val="en-US"/>
        </w:rPr>
      </w:pPr>
      <w:r w:rsidRPr="00FB29E4">
        <w:rPr>
          <w:rFonts w:ascii="Calibri" w:hAnsi="Calibri" w:cs="Calibri"/>
          <w:b/>
          <w:bCs/>
          <w:sz w:val="22"/>
          <w:szCs w:val="22"/>
        </w:rPr>
        <w:t>Ați fost implicat în procesul de consultare organizat de ADR pentru definirea apelului de proiecte?</w:t>
      </w:r>
    </w:p>
    <w:tbl>
      <w:tblPr>
        <w:tblStyle w:val="TableGrid"/>
        <w:tblW w:w="0" w:type="auto"/>
        <w:tblInd w:w="720" w:type="dxa"/>
        <w:tblLook w:val="04A0" w:firstRow="1" w:lastRow="0" w:firstColumn="1" w:lastColumn="0" w:noHBand="0" w:noVBand="1"/>
      </w:tblPr>
      <w:tblGrid>
        <w:gridCol w:w="1525"/>
        <w:gridCol w:w="1620"/>
        <w:gridCol w:w="1620"/>
      </w:tblGrid>
      <w:tr w:rsidR="00FB29E4" w:rsidRPr="00D61D6A" w14:paraId="57A13F33" w14:textId="77777777" w:rsidTr="008A2171">
        <w:tc>
          <w:tcPr>
            <w:tcW w:w="1525" w:type="dxa"/>
          </w:tcPr>
          <w:p w14:paraId="60DCD7AC" w14:textId="77777777" w:rsidR="00FB29E4" w:rsidRPr="00D61D6A" w:rsidRDefault="00FB29E4" w:rsidP="00FB29E4">
            <w:pPr>
              <w:pStyle w:val="ListParagraph"/>
              <w:ind w:left="0"/>
              <w:rPr>
                <w:rFonts w:ascii="Calibri" w:hAnsi="Calibri" w:cs="Calibri"/>
                <w:sz w:val="22"/>
                <w:szCs w:val="22"/>
              </w:rPr>
            </w:pPr>
            <w:r w:rsidRPr="00D61D6A">
              <w:rPr>
                <w:rFonts w:ascii="Calibri" w:hAnsi="Calibri" w:cs="Calibri"/>
                <w:sz w:val="22"/>
                <w:szCs w:val="22"/>
              </w:rPr>
              <w:t>DA</w:t>
            </w:r>
          </w:p>
        </w:tc>
        <w:tc>
          <w:tcPr>
            <w:tcW w:w="1620" w:type="dxa"/>
          </w:tcPr>
          <w:p w14:paraId="134ADE2B" w14:textId="0B3DDD55" w:rsidR="00FB29E4" w:rsidRPr="00D61D6A" w:rsidRDefault="00FB29E4" w:rsidP="00FB29E4">
            <w:pPr>
              <w:pStyle w:val="ListParagraph"/>
              <w:ind w:left="0"/>
              <w:rPr>
                <w:rFonts w:ascii="Calibri" w:hAnsi="Calibri" w:cs="Calibri"/>
                <w:sz w:val="22"/>
                <w:szCs w:val="22"/>
              </w:rPr>
            </w:pPr>
            <w:r>
              <w:rPr>
                <w:rFonts w:ascii="Calibri" w:hAnsi="Calibri" w:cs="Calibri"/>
                <w:sz w:val="22"/>
                <w:szCs w:val="22"/>
              </w:rPr>
              <w:t>27</w:t>
            </w:r>
          </w:p>
        </w:tc>
        <w:tc>
          <w:tcPr>
            <w:tcW w:w="1620" w:type="dxa"/>
            <w:vAlign w:val="bottom"/>
          </w:tcPr>
          <w:p w14:paraId="3A39D4B0" w14:textId="7599A9A7" w:rsidR="00FB29E4" w:rsidRDefault="00FB29E4" w:rsidP="00FB29E4">
            <w:pPr>
              <w:pStyle w:val="ListParagraph"/>
              <w:ind w:left="0"/>
              <w:rPr>
                <w:rFonts w:ascii="Calibri" w:hAnsi="Calibri" w:cs="Calibri"/>
                <w:sz w:val="22"/>
                <w:szCs w:val="22"/>
              </w:rPr>
            </w:pPr>
            <w:r>
              <w:rPr>
                <w:rFonts w:ascii="Calibri" w:hAnsi="Calibri" w:cs="Calibri"/>
                <w:color w:val="000000"/>
                <w:sz w:val="22"/>
                <w:szCs w:val="22"/>
              </w:rPr>
              <w:t>61.4%</w:t>
            </w:r>
          </w:p>
        </w:tc>
      </w:tr>
      <w:tr w:rsidR="00FB29E4" w:rsidRPr="00D61D6A" w14:paraId="4D22CB2C" w14:textId="77777777" w:rsidTr="008A2171">
        <w:tc>
          <w:tcPr>
            <w:tcW w:w="1525" w:type="dxa"/>
          </w:tcPr>
          <w:p w14:paraId="60026A82" w14:textId="77777777" w:rsidR="00FB29E4" w:rsidRPr="00D61D6A" w:rsidRDefault="00FB29E4" w:rsidP="00FB29E4">
            <w:pPr>
              <w:pStyle w:val="ListParagraph"/>
              <w:ind w:left="0"/>
              <w:rPr>
                <w:rFonts w:ascii="Calibri" w:hAnsi="Calibri" w:cs="Calibri"/>
                <w:sz w:val="22"/>
                <w:szCs w:val="22"/>
              </w:rPr>
            </w:pPr>
            <w:r w:rsidRPr="00D61D6A">
              <w:rPr>
                <w:rFonts w:ascii="Calibri" w:hAnsi="Calibri" w:cs="Calibri"/>
                <w:sz w:val="22"/>
                <w:szCs w:val="22"/>
              </w:rPr>
              <w:t>NU</w:t>
            </w:r>
          </w:p>
        </w:tc>
        <w:tc>
          <w:tcPr>
            <w:tcW w:w="1620" w:type="dxa"/>
          </w:tcPr>
          <w:p w14:paraId="57BCD50B" w14:textId="1A9D01CA" w:rsidR="00FB29E4" w:rsidRPr="00D61D6A" w:rsidRDefault="00FB29E4" w:rsidP="00FB29E4">
            <w:pPr>
              <w:pStyle w:val="ListParagraph"/>
              <w:ind w:left="0"/>
              <w:rPr>
                <w:rFonts w:ascii="Calibri" w:hAnsi="Calibri" w:cs="Calibri"/>
                <w:sz w:val="22"/>
                <w:szCs w:val="22"/>
              </w:rPr>
            </w:pPr>
            <w:r>
              <w:rPr>
                <w:rFonts w:ascii="Calibri" w:hAnsi="Calibri" w:cs="Calibri"/>
                <w:sz w:val="22"/>
                <w:szCs w:val="22"/>
              </w:rPr>
              <w:t>17</w:t>
            </w:r>
          </w:p>
        </w:tc>
        <w:tc>
          <w:tcPr>
            <w:tcW w:w="1620" w:type="dxa"/>
            <w:vAlign w:val="bottom"/>
          </w:tcPr>
          <w:p w14:paraId="0245DC58" w14:textId="230E6BDF" w:rsidR="00FB29E4" w:rsidRDefault="00FB29E4" w:rsidP="00FB29E4">
            <w:pPr>
              <w:pStyle w:val="ListParagraph"/>
              <w:ind w:left="0"/>
              <w:rPr>
                <w:rFonts w:ascii="Calibri" w:hAnsi="Calibri" w:cs="Calibri"/>
                <w:sz w:val="22"/>
                <w:szCs w:val="22"/>
              </w:rPr>
            </w:pPr>
            <w:r>
              <w:rPr>
                <w:rFonts w:ascii="Calibri" w:hAnsi="Calibri" w:cs="Calibri"/>
                <w:color w:val="000000"/>
                <w:sz w:val="22"/>
                <w:szCs w:val="22"/>
              </w:rPr>
              <w:t>38.6%</w:t>
            </w:r>
          </w:p>
        </w:tc>
      </w:tr>
      <w:tr w:rsidR="00C14940" w:rsidRPr="00D61D6A" w14:paraId="3717912B" w14:textId="77777777" w:rsidTr="008A2171">
        <w:tc>
          <w:tcPr>
            <w:tcW w:w="1525" w:type="dxa"/>
          </w:tcPr>
          <w:p w14:paraId="4AD94176" w14:textId="77777777" w:rsidR="00C14940" w:rsidRPr="00D61D6A" w:rsidRDefault="00C14940" w:rsidP="008A2171">
            <w:pPr>
              <w:pStyle w:val="ListParagraph"/>
              <w:ind w:left="0"/>
              <w:rPr>
                <w:rFonts w:ascii="Calibri" w:hAnsi="Calibri" w:cs="Calibri"/>
                <w:sz w:val="22"/>
                <w:szCs w:val="22"/>
              </w:rPr>
            </w:pPr>
            <w:r>
              <w:rPr>
                <w:rFonts w:ascii="Calibri" w:hAnsi="Calibri" w:cs="Calibri"/>
                <w:sz w:val="22"/>
                <w:szCs w:val="22"/>
              </w:rPr>
              <w:t>Total</w:t>
            </w:r>
          </w:p>
        </w:tc>
        <w:tc>
          <w:tcPr>
            <w:tcW w:w="1620" w:type="dxa"/>
          </w:tcPr>
          <w:p w14:paraId="0BB11A9F" w14:textId="686EACA9" w:rsidR="00C14940" w:rsidRDefault="00C14940" w:rsidP="008A2171">
            <w:pPr>
              <w:pStyle w:val="ListParagraph"/>
              <w:ind w:left="0"/>
              <w:rPr>
                <w:rFonts w:ascii="Calibri" w:hAnsi="Calibri" w:cs="Calibri"/>
                <w:sz w:val="22"/>
                <w:szCs w:val="22"/>
              </w:rPr>
            </w:pPr>
            <w:r>
              <w:rPr>
                <w:rFonts w:ascii="Calibri" w:hAnsi="Calibri" w:cs="Calibri"/>
                <w:sz w:val="22"/>
                <w:szCs w:val="22"/>
              </w:rPr>
              <w:t>4</w:t>
            </w:r>
            <w:r w:rsidR="00FB29E4">
              <w:rPr>
                <w:rFonts w:ascii="Calibri" w:hAnsi="Calibri" w:cs="Calibri"/>
                <w:sz w:val="22"/>
                <w:szCs w:val="22"/>
              </w:rPr>
              <w:t>4</w:t>
            </w:r>
          </w:p>
        </w:tc>
        <w:tc>
          <w:tcPr>
            <w:tcW w:w="1620" w:type="dxa"/>
          </w:tcPr>
          <w:p w14:paraId="2456F591" w14:textId="77777777" w:rsidR="00C14940" w:rsidRDefault="00C14940" w:rsidP="008A2171">
            <w:pPr>
              <w:pStyle w:val="ListParagraph"/>
              <w:ind w:left="0"/>
              <w:rPr>
                <w:rFonts w:ascii="Calibri" w:hAnsi="Calibri" w:cs="Calibri"/>
                <w:sz w:val="22"/>
                <w:szCs w:val="22"/>
              </w:rPr>
            </w:pPr>
            <w:r>
              <w:rPr>
                <w:rFonts w:ascii="Calibri" w:hAnsi="Calibri" w:cs="Calibri"/>
                <w:sz w:val="22"/>
                <w:szCs w:val="22"/>
              </w:rPr>
              <w:t>100%</w:t>
            </w:r>
          </w:p>
        </w:tc>
      </w:tr>
    </w:tbl>
    <w:p w14:paraId="2196BA67" w14:textId="77777777" w:rsidR="00C14940" w:rsidRPr="00C14940" w:rsidRDefault="00C14940" w:rsidP="00C14940">
      <w:pPr>
        <w:pStyle w:val="ListParagraph"/>
        <w:jc w:val="both"/>
        <w:rPr>
          <w:rFonts w:ascii="Calibri" w:hAnsi="Calibri" w:cs="Calibri"/>
          <w:b/>
          <w:bCs/>
          <w:sz w:val="22"/>
          <w:szCs w:val="22"/>
          <w:lang w:val="en-US"/>
        </w:rPr>
      </w:pPr>
    </w:p>
    <w:p w14:paraId="62C19A45" w14:textId="5DBAA455" w:rsidR="00C14940" w:rsidRDefault="00FB29E4" w:rsidP="00D61D6A">
      <w:pPr>
        <w:jc w:val="both"/>
        <w:rPr>
          <w:rFonts w:ascii="Calibri" w:hAnsi="Calibri" w:cs="Calibri"/>
          <w:sz w:val="22"/>
          <w:szCs w:val="22"/>
        </w:rPr>
      </w:pPr>
      <w:r>
        <w:rPr>
          <w:noProof/>
        </w:rPr>
        <w:lastRenderedPageBreak/>
        <w:drawing>
          <wp:inline distT="0" distB="0" distL="0" distR="0" wp14:anchorId="5C3F4697" wp14:editId="2D38A00C">
            <wp:extent cx="4572000" cy="2354580"/>
            <wp:effectExtent l="0" t="0" r="0" b="7620"/>
            <wp:docPr id="1881398061" name="Chart 1">
              <a:extLst xmlns:a="http://schemas.openxmlformats.org/drawingml/2006/main">
                <a:ext uri="{FF2B5EF4-FFF2-40B4-BE49-F238E27FC236}">
                  <a16:creationId xmlns:a16="http://schemas.microsoft.com/office/drawing/2014/main" id="{E6E99105-3903-F939-3D5A-8156B1E3135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1424E0A4" w14:textId="04FA38C7" w:rsidR="00FB29E4" w:rsidRDefault="00FB29E4" w:rsidP="00D61D6A">
      <w:pPr>
        <w:jc w:val="both"/>
        <w:rPr>
          <w:rFonts w:ascii="Calibri" w:hAnsi="Calibri" w:cs="Calibri"/>
          <w:sz w:val="22"/>
          <w:szCs w:val="22"/>
        </w:rPr>
      </w:pPr>
      <w:r>
        <w:rPr>
          <w:rFonts w:ascii="Calibri" w:hAnsi="Calibri" w:cs="Calibri"/>
          <w:sz w:val="22"/>
          <w:szCs w:val="22"/>
        </w:rPr>
        <w:t>Cei mai mulți dintre respondenți (</w:t>
      </w:r>
      <w:r w:rsidRPr="00FB29E4">
        <w:rPr>
          <w:rFonts w:ascii="Calibri" w:hAnsi="Calibri" w:cs="Calibri"/>
          <w:sz w:val="22"/>
          <w:szCs w:val="22"/>
        </w:rPr>
        <w:t>61,4%</w:t>
      </w:r>
      <w:r>
        <w:rPr>
          <w:rFonts w:ascii="Calibri" w:hAnsi="Calibri" w:cs="Calibri"/>
          <w:sz w:val="22"/>
          <w:szCs w:val="22"/>
        </w:rPr>
        <w:t xml:space="preserve">) </w:t>
      </w:r>
      <w:r w:rsidRPr="00FB29E4">
        <w:rPr>
          <w:rFonts w:ascii="Calibri" w:hAnsi="Calibri" w:cs="Calibri"/>
          <w:sz w:val="22"/>
          <w:szCs w:val="22"/>
        </w:rPr>
        <w:t>au fost implicați în procesul de consultare, ceea ce indică un grad semnificativ de participare și un interes activ în contribuirea la conturarea apelurilor de proiecte.</w:t>
      </w:r>
    </w:p>
    <w:p w14:paraId="37114A41" w14:textId="77777777" w:rsidR="00FB29E4" w:rsidRDefault="00FB29E4" w:rsidP="00D61D6A">
      <w:pPr>
        <w:jc w:val="both"/>
        <w:rPr>
          <w:rFonts w:ascii="Calibri" w:hAnsi="Calibri" w:cs="Calibri"/>
          <w:sz w:val="22"/>
          <w:szCs w:val="22"/>
        </w:rPr>
      </w:pPr>
    </w:p>
    <w:p w14:paraId="2229AB81" w14:textId="7EC70D65" w:rsidR="00BB113C" w:rsidRDefault="00FB29E4" w:rsidP="00BB113C">
      <w:pPr>
        <w:pStyle w:val="ListParagraph"/>
        <w:numPr>
          <w:ilvl w:val="0"/>
          <w:numId w:val="2"/>
        </w:numPr>
        <w:jc w:val="both"/>
        <w:rPr>
          <w:rFonts w:ascii="Calibri" w:hAnsi="Calibri" w:cs="Calibri"/>
          <w:b/>
          <w:bCs/>
          <w:sz w:val="22"/>
          <w:szCs w:val="22"/>
        </w:rPr>
      </w:pPr>
      <w:r w:rsidRPr="00FB29E4">
        <w:rPr>
          <w:rFonts w:ascii="Calibri" w:hAnsi="Calibri" w:cs="Calibri"/>
          <w:b/>
          <w:bCs/>
          <w:sz w:val="22"/>
          <w:szCs w:val="22"/>
        </w:rPr>
        <w:t>Dacă ați răspuns ”Da” la întrebarea anterioară, vă rugăm să menționați în ce a constat implicarea dvs.:</w:t>
      </w:r>
    </w:p>
    <w:tbl>
      <w:tblPr>
        <w:tblStyle w:val="TableGrid"/>
        <w:tblW w:w="0" w:type="auto"/>
        <w:tblLook w:val="04A0" w:firstRow="1" w:lastRow="0" w:firstColumn="1" w:lastColumn="0" w:noHBand="0" w:noVBand="1"/>
      </w:tblPr>
      <w:tblGrid>
        <w:gridCol w:w="8365"/>
        <w:gridCol w:w="450"/>
      </w:tblGrid>
      <w:tr w:rsidR="00BB113C" w14:paraId="112FEEC0" w14:textId="77777777" w:rsidTr="00BB113C">
        <w:tc>
          <w:tcPr>
            <w:tcW w:w="8365" w:type="dxa"/>
          </w:tcPr>
          <w:p w14:paraId="5BD6ED48" w14:textId="1B6EC144" w:rsidR="00BB113C" w:rsidRPr="00BB113C" w:rsidRDefault="00BB113C" w:rsidP="00BB113C">
            <w:pPr>
              <w:jc w:val="both"/>
              <w:rPr>
                <w:rFonts w:ascii="Calibri" w:hAnsi="Calibri" w:cs="Calibri"/>
                <w:sz w:val="22"/>
                <w:szCs w:val="22"/>
              </w:rPr>
            </w:pPr>
            <w:proofErr w:type="spellStart"/>
            <w:r w:rsidRPr="00BB113C">
              <w:rPr>
                <w:rFonts w:ascii="Calibri" w:eastAsia="Times New Roman" w:hAnsi="Calibri" w:cs="Calibri"/>
                <w:color w:val="000000"/>
                <w:kern w:val="0"/>
                <w:sz w:val="22"/>
                <w:szCs w:val="22"/>
                <w:lang w:val="en-US"/>
                <w14:ligatures w14:val="none"/>
              </w:rPr>
              <w:t>Participare</w:t>
            </w:r>
            <w:proofErr w:type="spellEnd"/>
            <w:r w:rsidRPr="00BB113C">
              <w:rPr>
                <w:rFonts w:ascii="Calibri" w:eastAsia="Times New Roman" w:hAnsi="Calibri" w:cs="Calibri"/>
                <w:color w:val="000000"/>
                <w:kern w:val="0"/>
                <w:sz w:val="22"/>
                <w:szCs w:val="22"/>
                <w:lang w:val="en-US"/>
                <w14:ligatures w14:val="none"/>
              </w:rPr>
              <w:t xml:space="preserve"> la </w:t>
            </w:r>
            <w:proofErr w:type="spellStart"/>
            <w:r w:rsidRPr="00BB113C">
              <w:rPr>
                <w:rFonts w:ascii="Calibri" w:eastAsia="Times New Roman" w:hAnsi="Calibri" w:cs="Calibri"/>
                <w:color w:val="000000"/>
                <w:kern w:val="0"/>
                <w:sz w:val="22"/>
                <w:szCs w:val="22"/>
                <w:lang w:val="en-US"/>
                <w14:ligatures w14:val="none"/>
              </w:rPr>
              <w:t>întâlnirile</w:t>
            </w:r>
            <w:proofErr w:type="spellEnd"/>
            <w:r w:rsidRPr="00BB113C">
              <w:rPr>
                <w:rFonts w:ascii="Calibri" w:eastAsia="Times New Roman" w:hAnsi="Calibri" w:cs="Calibri"/>
                <w:color w:val="000000"/>
                <w:kern w:val="0"/>
                <w:sz w:val="22"/>
                <w:szCs w:val="22"/>
                <w:lang w:val="en-US"/>
                <w14:ligatures w14:val="none"/>
              </w:rPr>
              <w:t xml:space="preserve"> </w:t>
            </w:r>
            <w:proofErr w:type="spellStart"/>
            <w:r w:rsidRPr="00BB113C">
              <w:rPr>
                <w:rFonts w:ascii="Calibri" w:eastAsia="Times New Roman" w:hAnsi="Calibri" w:cs="Calibri"/>
                <w:color w:val="000000"/>
                <w:kern w:val="0"/>
                <w:sz w:val="22"/>
                <w:szCs w:val="22"/>
                <w:lang w:val="en-US"/>
                <w14:ligatures w14:val="none"/>
              </w:rPr>
              <w:t>organizate</w:t>
            </w:r>
            <w:proofErr w:type="spellEnd"/>
            <w:r w:rsidRPr="00BB113C">
              <w:rPr>
                <w:rFonts w:ascii="Calibri" w:eastAsia="Times New Roman" w:hAnsi="Calibri" w:cs="Calibri"/>
                <w:color w:val="000000"/>
                <w:kern w:val="0"/>
                <w:sz w:val="22"/>
                <w:szCs w:val="22"/>
                <w:lang w:val="en-US"/>
                <w14:ligatures w14:val="none"/>
              </w:rPr>
              <w:t xml:space="preserve"> de ADR </w:t>
            </w:r>
            <w:proofErr w:type="spellStart"/>
            <w:r w:rsidRPr="00BB113C">
              <w:rPr>
                <w:rFonts w:ascii="Calibri" w:eastAsia="Times New Roman" w:hAnsi="Calibri" w:cs="Calibri"/>
                <w:color w:val="000000"/>
                <w:kern w:val="0"/>
                <w:sz w:val="22"/>
                <w:szCs w:val="22"/>
                <w:lang w:val="en-US"/>
                <w14:ligatures w14:val="none"/>
              </w:rPr>
              <w:t>pentru</w:t>
            </w:r>
            <w:proofErr w:type="spellEnd"/>
            <w:r w:rsidRPr="00BB113C">
              <w:rPr>
                <w:rFonts w:ascii="Calibri" w:eastAsia="Times New Roman" w:hAnsi="Calibri" w:cs="Calibri"/>
                <w:color w:val="000000"/>
                <w:kern w:val="0"/>
                <w:sz w:val="22"/>
                <w:szCs w:val="22"/>
                <w:lang w:val="en-US"/>
                <w14:ligatures w14:val="none"/>
              </w:rPr>
              <w:t xml:space="preserve"> </w:t>
            </w:r>
            <w:proofErr w:type="spellStart"/>
            <w:r w:rsidRPr="00BB113C">
              <w:rPr>
                <w:rFonts w:ascii="Calibri" w:eastAsia="Times New Roman" w:hAnsi="Calibri" w:cs="Calibri"/>
                <w:color w:val="000000"/>
                <w:kern w:val="0"/>
                <w:sz w:val="22"/>
                <w:szCs w:val="22"/>
                <w:lang w:val="en-US"/>
                <w14:ligatures w14:val="none"/>
              </w:rPr>
              <w:t>definitivarea</w:t>
            </w:r>
            <w:proofErr w:type="spellEnd"/>
            <w:r w:rsidRPr="00BB113C">
              <w:rPr>
                <w:rFonts w:ascii="Calibri" w:eastAsia="Times New Roman" w:hAnsi="Calibri" w:cs="Calibri"/>
                <w:color w:val="000000"/>
                <w:kern w:val="0"/>
                <w:sz w:val="22"/>
                <w:szCs w:val="22"/>
                <w:lang w:val="en-US"/>
                <w14:ligatures w14:val="none"/>
              </w:rPr>
              <w:t xml:space="preserve"> </w:t>
            </w:r>
            <w:proofErr w:type="spellStart"/>
            <w:r w:rsidRPr="00BB113C">
              <w:rPr>
                <w:rFonts w:ascii="Calibri" w:eastAsia="Times New Roman" w:hAnsi="Calibri" w:cs="Calibri"/>
                <w:color w:val="000000"/>
                <w:kern w:val="0"/>
                <w:sz w:val="22"/>
                <w:szCs w:val="22"/>
                <w:lang w:val="en-US"/>
                <w14:ligatures w14:val="none"/>
              </w:rPr>
              <w:t>ghidurilor</w:t>
            </w:r>
            <w:proofErr w:type="spellEnd"/>
            <w:r w:rsidRPr="00BB113C">
              <w:rPr>
                <w:rFonts w:ascii="Calibri" w:eastAsia="Times New Roman" w:hAnsi="Calibri" w:cs="Calibri"/>
                <w:color w:val="000000"/>
                <w:kern w:val="0"/>
                <w:sz w:val="22"/>
                <w:szCs w:val="22"/>
                <w:lang w:val="en-US"/>
                <w14:ligatures w14:val="none"/>
              </w:rPr>
              <w:t xml:space="preserve"> </w:t>
            </w:r>
            <w:proofErr w:type="spellStart"/>
            <w:r w:rsidRPr="00BB113C">
              <w:rPr>
                <w:rFonts w:ascii="Calibri" w:eastAsia="Times New Roman" w:hAnsi="Calibri" w:cs="Calibri"/>
                <w:color w:val="000000"/>
                <w:kern w:val="0"/>
                <w:sz w:val="22"/>
                <w:szCs w:val="22"/>
                <w:lang w:val="en-US"/>
                <w14:ligatures w14:val="none"/>
              </w:rPr>
              <w:t>aplicanților</w:t>
            </w:r>
            <w:proofErr w:type="spellEnd"/>
          </w:p>
        </w:tc>
        <w:tc>
          <w:tcPr>
            <w:tcW w:w="450" w:type="dxa"/>
          </w:tcPr>
          <w:p w14:paraId="5F59C037" w14:textId="26E5856B" w:rsidR="00BB113C" w:rsidRPr="00BB113C" w:rsidRDefault="00BB113C" w:rsidP="00BB113C">
            <w:pPr>
              <w:jc w:val="both"/>
              <w:rPr>
                <w:rFonts w:ascii="Calibri" w:hAnsi="Calibri" w:cs="Calibri"/>
                <w:sz w:val="22"/>
                <w:szCs w:val="22"/>
              </w:rPr>
            </w:pPr>
            <w:r w:rsidRPr="00BB113C">
              <w:rPr>
                <w:rFonts w:ascii="Calibri" w:hAnsi="Calibri" w:cs="Calibri"/>
                <w:sz w:val="22"/>
                <w:szCs w:val="22"/>
              </w:rPr>
              <w:t>22</w:t>
            </w:r>
          </w:p>
        </w:tc>
      </w:tr>
      <w:tr w:rsidR="00BB113C" w14:paraId="380660D3" w14:textId="77777777" w:rsidTr="00BB113C">
        <w:tc>
          <w:tcPr>
            <w:tcW w:w="8365" w:type="dxa"/>
          </w:tcPr>
          <w:p w14:paraId="76E6FD62" w14:textId="49ABA709" w:rsidR="00BB113C" w:rsidRPr="00BB113C" w:rsidRDefault="00BB113C" w:rsidP="00BB113C">
            <w:pPr>
              <w:jc w:val="both"/>
              <w:rPr>
                <w:rFonts w:ascii="Calibri" w:hAnsi="Calibri" w:cs="Calibri"/>
                <w:sz w:val="22"/>
                <w:szCs w:val="22"/>
              </w:rPr>
            </w:pPr>
            <w:proofErr w:type="spellStart"/>
            <w:r w:rsidRPr="00BB113C">
              <w:rPr>
                <w:rFonts w:ascii="Calibri" w:eastAsia="Times New Roman" w:hAnsi="Calibri" w:cs="Calibri"/>
                <w:color w:val="000000"/>
                <w:kern w:val="0"/>
                <w:sz w:val="22"/>
                <w:szCs w:val="22"/>
                <w:lang w:val="en-US"/>
                <w14:ligatures w14:val="none"/>
              </w:rPr>
              <w:t>Transmitere</w:t>
            </w:r>
            <w:proofErr w:type="spellEnd"/>
            <w:r w:rsidRPr="00BB113C">
              <w:rPr>
                <w:rFonts w:ascii="Calibri" w:eastAsia="Times New Roman" w:hAnsi="Calibri" w:cs="Calibri"/>
                <w:color w:val="000000"/>
                <w:kern w:val="0"/>
                <w:sz w:val="22"/>
                <w:szCs w:val="22"/>
                <w:lang w:val="en-US"/>
                <w14:ligatures w14:val="none"/>
              </w:rPr>
              <w:t xml:space="preserve"> </w:t>
            </w:r>
            <w:proofErr w:type="spellStart"/>
            <w:r w:rsidRPr="00BB113C">
              <w:rPr>
                <w:rFonts w:ascii="Calibri" w:eastAsia="Times New Roman" w:hAnsi="Calibri" w:cs="Calibri"/>
                <w:color w:val="000000"/>
                <w:kern w:val="0"/>
                <w:sz w:val="22"/>
                <w:szCs w:val="22"/>
                <w:lang w:val="en-US"/>
                <w14:ligatures w14:val="none"/>
              </w:rPr>
              <w:t>întrebări</w:t>
            </w:r>
            <w:proofErr w:type="spellEnd"/>
            <w:r w:rsidRPr="00BB113C">
              <w:rPr>
                <w:rFonts w:ascii="Calibri" w:eastAsia="Times New Roman" w:hAnsi="Calibri" w:cs="Calibri"/>
                <w:color w:val="000000"/>
                <w:kern w:val="0"/>
                <w:sz w:val="22"/>
                <w:szCs w:val="22"/>
                <w:lang w:val="en-US"/>
                <w14:ligatures w14:val="none"/>
              </w:rPr>
              <w:t>/</w:t>
            </w:r>
            <w:proofErr w:type="spellStart"/>
            <w:r w:rsidRPr="00BB113C">
              <w:rPr>
                <w:rFonts w:ascii="Calibri" w:eastAsia="Times New Roman" w:hAnsi="Calibri" w:cs="Calibri"/>
                <w:color w:val="000000"/>
                <w:kern w:val="0"/>
                <w:sz w:val="22"/>
                <w:szCs w:val="22"/>
                <w:lang w:val="en-US"/>
                <w14:ligatures w14:val="none"/>
              </w:rPr>
              <w:t>opinii</w:t>
            </w:r>
            <w:proofErr w:type="spellEnd"/>
            <w:r w:rsidRPr="00BB113C">
              <w:rPr>
                <w:rFonts w:ascii="Calibri" w:eastAsia="Times New Roman" w:hAnsi="Calibri" w:cs="Calibri"/>
                <w:color w:val="000000"/>
                <w:kern w:val="0"/>
                <w:sz w:val="22"/>
                <w:szCs w:val="22"/>
                <w:lang w:val="en-US"/>
                <w14:ligatures w14:val="none"/>
              </w:rPr>
              <w:t xml:space="preserve"> </w:t>
            </w:r>
            <w:proofErr w:type="spellStart"/>
            <w:r w:rsidRPr="00BB113C">
              <w:rPr>
                <w:rFonts w:ascii="Calibri" w:eastAsia="Times New Roman" w:hAnsi="Calibri" w:cs="Calibri"/>
                <w:color w:val="000000"/>
                <w:kern w:val="0"/>
                <w:sz w:val="22"/>
                <w:szCs w:val="22"/>
                <w:lang w:val="en-US"/>
                <w14:ligatures w14:val="none"/>
              </w:rPr>
              <w:t>în</w:t>
            </w:r>
            <w:proofErr w:type="spellEnd"/>
            <w:r w:rsidRPr="00BB113C">
              <w:rPr>
                <w:rFonts w:ascii="Calibri" w:eastAsia="Times New Roman" w:hAnsi="Calibri" w:cs="Calibri"/>
                <w:color w:val="000000"/>
                <w:kern w:val="0"/>
                <w:sz w:val="22"/>
                <w:szCs w:val="22"/>
                <w:lang w:val="en-US"/>
                <w14:ligatures w14:val="none"/>
              </w:rPr>
              <w:t xml:space="preserve"> </w:t>
            </w:r>
            <w:proofErr w:type="spellStart"/>
            <w:r w:rsidRPr="00BB113C">
              <w:rPr>
                <w:rFonts w:ascii="Calibri" w:eastAsia="Times New Roman" w:hAnsi="Calibri" w:cs="Calibri"/>
                <w:color w:val="000000"/>
                <w:kern w:val="0"/>
                <w:sz w:val="22"/>
                <w:szCs w:val="22"/>
                <w:lang w:val="en-US"/>
                <w14:ligatures w14:val="none"/>
              </w:rPr>
              <w:t>scris</w:t>
            </w:r>
            <w:proofErr w:type="spellEnd"/>
            <w:r w:rsidRPr="00BB113C">
              <w:rPr>
                <w:rFonts w:ascii="Calibri" w:eastAsia="Times New Roman" w:hAnsi="Calibri" w:cs="Calibri"/>
                <w:color w:val="000000"/>
                <w:kern w:val="0"/>
                <w:sz w:val="22"/>
                <w:szCs w:val="22"/>
                <w:lang w:val="en-US"/>
                <w14:ligatures w14:val="none"/>
              </w:rPr>
              <w:t xml:space="preserve"> </w:t>
            </w:r>
            <w:proofErr w:type="spellStart"/>
            <w:r w:rsidRPr="00BB113C">
              <w:rPr>
                <w:rFonts w:ascii="Calibri" w:eastAsia="Times New Roman" w:hAnsi="Calibri" w:cs="Calibri"/>
                <w:color w:val="000000"/>
                <w:kern w:val="0"/>
                <w:sz w:val="22"/>
                <w:szCs w:val="22"/>
                <w:lang w:val="en-US"/>
                <w14:ligatures w14:val="none"/>
              </w:rPr>
              <w:t>către</w:t>
            </w:r>
            <w:proofErr w:type="spellEnd"/>
            <w:r w:rsidRPr="00BB113C">
              <w:rPr>
                <w:rFonts w:ascii="Calibri" w:eastAsia="Times New Roman" w:hAnsi="Calibri" w:cs="Calibri"/>
                <w:color w:val="000000"/>
                <w:kern w:val="0"/>
                <w:sz w:val="22"/>
                <w:szCs w:val="22"/>
                <w:lang w:val="en-US"/>
                <w14:ligatures w14:val="none"/>
              </w:rPr>
              <w:t xml:space="preserve"> ADR</w:t>
            </w:r>
          </w:p>
        </w:tc>
        <w:tc>
          <w:tcPr>
            <w:tcW w:w="450" w:type="dxa"/>
          </w:tcPr>
          <w:p w14:paraId="16939D4D" w14:textId="339DC3B6" w:rsidR="00BB113C" w:rsidRPr="00BB113C" w:rsidRDefault="00BB113C" w:rsidP="00BB113C">
            <w:pPr>
              <w:jc w:val="both"/>
              <w:rPr>
                <w:rFonts w:ascii="Calibri" w:hAnsi="Calibri" w:cs="Calibri"/>
                <w:sz w:val="22"/>
                <w:szCs w:val="22"/>
              </w:rPr>
            </w:pPr>
            <w:r w:rsidRPr="00BB113C">
              <w:rPr>
                <w:rFonts w:ascii="Calibri" w:hAnsi="Calibri" w:cs="Calibri"/>
                <w:sz w:val="22"/>
                <w:szCs w:val="22"/>
              </w:rPr>
              <w:t>17</w:t>
            </w:r>
          </w:p>
        </w:tc>
      </w:tr>
      <w:tr w:rsidR="00BB113C" w14:paraId="530DBB38" w14:textId="77777777" w:rsidTr="00BB113C">
        <w:tc>
          <w:tcPr>
            <w:tcW w:w="8365" w:type="dxa"/>
          </w:tcPr>
          <w:p w14:paraId="67BD4DED" w14:textId="15E1A5C3" w:rsidR="00BB113C" w:rsidRPr="00BB113C" w:rsidRDefault="00BB113C" w:rsidP="00BB113C">
            <w:pPr>
              <w:jc w:val="both"/>
              <w:rPr>
                <w:rFonts w:ascii="Calibri" w:hAnsi="Calibri" w:cs="Calibri"/>
                <w:sz w:val="22"/>
                <w:szCs w:val="22"/>
              </w:rPr>
            </w:pPr>
            <w:proofErr w:type="spellStart"/>
            <w:r w:rsidRPr="00BB113C">
              <w:rPr>
                <w:rFonts w:ascii="Calibri" w:eastAsia="Times New Roman" w:hAnsi="Calibri" w:cs="Calibri"/>
                <w:color w:val="000000"/>
                <w:kern w:val="0"/>
                <w:sz w:val="22"/>
                <w:szCs w:val="22"/>
                <w:lang w:val="en-US"/>
                <w14:ligatures w14:val="none"/>
              </w:rPr>
              <w:t>Participare</w:t>
            </w:r>
            <w:proofErr w:type="spellEnd"/>
            <w:r w:rsidRPr="00BB113C">
              <w:rPr>
                <w:rFonts w:ascii="Calibri" w:eastAsia="Times New Roman" w:hAnsi="Calibri" w:cs="Calibri"/>
                <w:color w:val="000000"/>
                <w:kern w:val="0"/>
                <w:sz w:val="22"/>
                <w:szCs w:val="22"/>
                <w:lang w:val="en-US"/>
                <w14:ligatures w14:val="none"/>
              </w:rPr>
              <w:t xml:space="preserve"> la </w:t>
            </w:r>
            <w:proofErr w:type="spellStart"/>
            <w:r w:rsidRPr="00BB113C">
              <w:rPr>
                <w:rFonts w:ascii="Calibri" w:eastAsia="Times New Roman" w:hAnsi="Calibri" w:cs="Calibri"/>
                <w:color w:val="000000"/>
                <w:kern w:val="0"/>
                <w:sz w:val="22"/>
                <w:szCs w:val="22"/>
                <w:lang w:val="en-US"/>
                <w14:ligatures w14:val="none"/>
              </w:rPr>
              <w:t>întâlniri</w:t>
            </w:r>
            <w:proofErr w:type="spellEnd"/>
            <w:r w:rsidRPr="00BB113C">
              <w:rPr>
                <w:rFonts w:ascii="Calibri" w:eastAsia="Times New Roman" w:hAnsi="Calibri" w:cs="Calibri"/>
                <w:color w:val="000000"/>
                <w:kern w:val="0"/>
                <w:sz w:val="22"/>
                <w:szCs w:val="22"/>
                <w:lang w:val="en-US"/>
                <w14:ligatures w14:val="none"/>
              </w:rPr>
              <w:t xml:space="preserve"> cu </w:t>
            </w:r>
            <w:proofErr w:type="spellStart"/>
            <w:r w:rsidRPr="00BB113C">
              <w:rPr>
                <w:rFonts w:ascii="Calibri" w:eastAsia="Times New Roman" w:hAnsi="Calibri" w:cs="Calibri"/>
                <w:color w:val="000000"/>
                <w:kern w:val="0"/>
                <w:sz w:val="22"/>
                <w:szCs w:val="22"/>
                <w:lang w:val="en-US"/>
                <w14:ligatures w14:val="none"/>
              </w:rPr>
              <w:t>alți</w:t>
            </w:r>
            <w:proofErr w:type="spellEnd"/>
            <w:r w:rsidRPr="00BB113C">
              <w:rPr>
                <w:rFonts w:ascii="Calibri" w:eastAsia="Times New Roman" w:hAnsi="Calibri" w:cs="Calibri"/>
                <w:color w:val="000000"/>
                <w:kern w:val="0"/>
                <w:sz w:val="22"/>
                <w:szCs w:val="22"/>
                <w:lang w:val="en-US"/>
                <w14:ligatures w14:val="none"/>
              </w:rPr>
              <w:t xml:space="preserve"> </w:t>
            </w:r>
            <w:proofErr w:type="spellStart"/>
            <w:r w:rsidRPr="00BB113C">
              <w:rPr>
                <w:rFonts w:ascii="Calibri" w:eastAsia="Times New Roman" w:hAnsi="Calibri" w:cs="Calibri"/>
                <w:color w:val="000000"/>
                <w:kern w:val="0"/>
                <w:sz w:val="22"/>
                <w:szCs w:val="22"/>
                <w:lang w:val="en-US"/>
                <w14:ligatures w14:val="none"/>
              </w:rPr>
              <w:t>actori</w:t>
            </w:r>
            <w:proofErr w:type="spellEnd"/>
            <w:r w:rsidRPr="00BB113C">
              <w:rPr>
                <w:rFonts w:ascii="Calibri" w:eastAsia="Times New Roman" w:hAnsi="Calibri" w:cs="Calibri"/>
                <w:color w:val="000000"/>
                <w:kern w:val="0"/>
                <w:sz w:val="22"/>
                <w:szCs w:val="22"/>
                <w:lang w:val="en-US"/>
                <w14:ligatures w14:val="none"/>
              </w:rPr>
              <w:t xml:space="preserve"> </w:t>
            </w:r>
            <w:proofErr w:type="spellStart"/>
            <w:r w:rsidRPr="00BB113C">
              <w:rPr>
                <w:rFonts w:ascii="Calibri" w:eastAsia="Times New Roman" w:hAnsi="Calibri" w:cs="Calibri"/>
                <w:color w:val="000000"/>
                <w:kern w:val="0"/>
                <w:sz w:val="22"/>
                <w:szCs w:val="22"/>
                <w:lang w:val="en-US"/>
                <w14:ligatures w14:val="none"/>
              </w:rPr>
              <w:t>cheie</w:t>
            </w:r>
            <w:proofErr w:type="spellEnd"/>
            <w:r w:rsidRPr="00BB113C">
              <w:rPr>
                <w:rFonts w:ascii="Calibri" w:eastAsia="Times New Roman" w:hAnsi="Calibri" w:cs="Calibri"/>
                <w:color w:val="000000"/>
                <w:kern w:val="0"/>
                <w:sz w:val="22"/>
                <w:szCs w:val="22"/>
                <w:lang w:val="en-US"/>
                <w14:ligatures w14:val="none"/>
              </w:rPr>
              <w:t xml:space="preserve"> din </w:t>
            </w:r>
            <w:proofErr w:type="spellStart"/>
            <w:r w:rsidRPr="00BB113C">
              <w:rPr>
                <w:rFonts w:ascii="Calibri" w:eastAsia="Times New Roman" w:hAnsi="Calibri" w:cs="Calibri"/>
                <w:color w:val="000000"/>
                <w:kern w:val="0"/>
                <w:sz w:val="22"/>
                <w:szCs w:val="22"/>
                <w:lang w:val="en-US"/>
                <w14:ligatures w14:val="none"/>
              </w:rPr>
              <w:t>regiune</w:t>
            </w:r>
            <w:proofErr w:type="spellEnd"/>
            <w:r w:rsidRPr="00BB113C">
              <w:rPr>
                <w:rFonts w:ascii="Calibri" w:eastAsia="Times New Roman" w:hAnsi="Calibri" w:cs="Calibri"/>
                <w:color w:val="000000"/>
                <w:kern w:val="0"/>
                <w:sz w:val="22"/>
                <w:szCs w:val="22"/>
                <w:lang w:val="en-US"/>
                <w14:ligatures w14:val="none"/>
              </w:rPr>
              <w:t xml:space="preserve"> </w:t>
            </w:r>
            <w:proofErr w:type="spellStart"/>
            <w:r w:rsidRPr="00BB113C">
              <w:rPr>
                <w:rFonts w:ascii="Calibri" w:eastAsia="Times New Roman" w:hAnsi="Calibri" w:cs="Calibri"/>
                <w:color w:val="000000"/>
                <w:kern w:val="0"/>
                <w:sz w:val="22"/>
                <w:szCs w:val="22"/>
                <w:lang w:val="en-US"/>
                <w14:ligatures w14:val="none"/>
              </w:rPr>
              <w:t>pentru</w:t>
            </w:r>
            <w:proofErr w:type="spellEnd"/>
            <w:r w:rsidRPr="00BB113C">
              <w:rPr>
                <w:rFonts w:ascii="Calibri" w:eastAsia="Times New Roman" w:hAnsi="Calibri" w:cs="Calibri"/>
                <w:color w:val="000000"/>
                <w:kern w:val="0"/>
                <w:sz w:val="22"/>
                <w:szCs w:val="22"/>
                <w:lang w:val="en-US"/>
                <w14:ligatures w14:val="none"/>
              </w:rPr>
              <w:t xml:space="preserve"> </w:t>
            </w:r>
            <w:proofErr w:type="spellStart"/>
            <w:r w:rsidRPr="00BB113C">
              <w:rPr>
                <w:rFonts w:ascii="Calibri" w:eastAsia="Times New Roman" w:hAnsi="Calibri" w:cs="Calibri"/>
                <w:color w:val="000000"/>
                <w:kern w:val="0"/>
                <w:sz w:val="22"/>
                <w:szCs w:val="22"/>
                <w:lang w:val="en-US"/>
                <w14:ligatures w14:val="none"/>
              </w:rPr>
              <w:t>identificarea</w:t>
            </w:r>
            <w:proofErr w:type="spellEnd"/>
            <w:r w:rsidRPr="00BB113C">
              <w:rPr>
                <w:rFonts w:ascii="Calibri" w:eastAsia="Times New Roman" w:hAnsi="Calibri" w:cs="Calibri"/>
                <w:color w:val="000000"/>
                <w:kern w:val="0"/>
                <w:sz w:val="22"/>
                <w:szCs w:val="22"/>
                <w:lang w:val="en-US"/>
                <w14:ligatures w14:val="none"/>
              </w:rPr>
              <w:t xml:space="preserve"> </w:t>
            </w:r>
            <w:proofErr w:type="spellStart"/>
            <w:r w:rsidRPr="00BB113C">
              <w:rPr>
                <w:rFonts w:ascii="Calibri" w:eastAsia="Times New Roman" w:hAnsi="Calibri" w:cs="Calibri"/>
                <w:color w:val="000000"/>
                <w:kern w:val="0"/>
                <w:sz w:val="22"/>
                <w:szCs w:val="22"/>
                <w:lang w:val="en-US"/>
                <w14:ligatures w14:val="none"/>
              </w:rPr>
              <w:t>nevoilor</w:t>
            </w:r>
            <w:proofErr w:type="spellEnd"/>
          </w:p>
        </w:tc>
        <w:tc>
          <w:tcPr>
            <w:tcW w:w="450" w:type="dxa"/>
          </w:tcPr>
          <w:p w14:paraId="64635DAE" w14:textId="0CA0DFA4" w:rsidR="00BB113C" w:rsidRPr="00BB113C" w:rsidRDefault="00BB113C" w:rsidP="00BB113C">
            <w:pPr>
              <w:jc w:val="both"/>
              <w:rPr>
                <w:rFonts w:ascii="Calibri" w:hAnsi="Calibri" w:cs="Calibri"/>
                <w:sz w:val="22"/>
                <w:szCs w:val="22"/>
              </w:rPr>
            </w:pPr>
            <w:r w:rsidRPr="00BB113C">
              <w:rPr>
                <w:rFonts w:ascii="Calibri" w:hAnsi="Calibri" w:cs="Calibri"/>
                <w:sz w:val="22"/>
                <w:szCs w:val="22"/>
              </w:rPr>
              <w:t>9</w:t>
            </w:r>
          </w:p>
        </w:tc>
      </w:tr>
      <w:tr w:rsidR="00BB113C" w14:paraId="37F48FD9" w14:textId="77777777" w:rsidTr="00BB113C">
        <w:tc>
          <w:tcPr>
            <w:tcW w:w="8365" w:type="dxa"/>
          </w:tcPr>
          <w:p w14:paraId="50D43978" w14:textId="5E398C77" w:rsidR="00BB113C" w:rsidRPr="00BB113C" w:rsidRDefault="00BB113C" w:rsidP="00BB113C">
            <w:pPr>
              <w:jc w:val="both"/>
              <w:rPr>
                <w:rFonts w:ascii="Calibri" w:hAnsi="Calibri" w:cs="Calibri"/>
                <w:sz w:val="22"/>
                <w:szCs w:val="22"/>
              </w:rPr>
            </w:pPr>
            <w:proofErr w:type="spellStart"/>
            <w:r w:rsidRPr="00BB113C">
              <w:rPr>
                <w:rFonts w:ascii="Calibri" w:eastAsia="Times New Roman" w:hAnsi="Calibri" w:cs="Calibri"/>
                <w:color w:val="000000"/>
                <w:kern w:val="0"/>
                <w:sz w:val="22"/>
                <w:szCs w:val="22"/>
                <w:lang w:val="en-US"/>
                <w14:ligatures w14:val="none"/>
              </w:rPr>
              <w:t>Participare</w:t>
            </w:r>
            <w:proofErr w:type="spellEnd"/>
            <w:r w:rsidRPr="00BB113C">
              <w:rPr>
                <w:rFonts w:ascii="Calibri" w:eastAsia="Times New Roman" w:hAnsi="Calibri" w:cs="Calibri"/>
                <w:color w:val="000000"/>
                <w:kern w:val="0"/>
                <w:sz w:val="22"/>
                <w:szCs w:val="22"/>
                <w:lang w:val="en-US"/>
                <w14:ligatures w14:val="none"/>
              </w:rPr>
              <w:t xml:space="preserve"> la </w:t>
            </w:r>
            <w:proofErr w:type="spellStart"/>
            <w:r w:rsidRPr="00BB113C">
              <w:rPr>
                <w:rFonts w:ascii="Calibri" w:eastAsia="Times New Roman" w:hAnsi="Calibri" w:cs="Calibri"/>
                <w:color w:val="000000"/>
                <w:kern w:val="0"/>
                <w:sz w:val="22"/>
                <w:szCs w:val="22"/>
                <w:lang w:val="en-US"/>
                <w14:ligatures w14:val="none"/>
              </w:rPr>
              <w:t>întâlniri</w:t>
            </w:r>
            <w:proofErr w:type="spellEnd"/>
            <w:r w:rsidRPr="00BB113C">
              <w:rPr>
                <w:rFonts w:ascii="Calibri" w:eastAsia="Times New Roman" w:hAnsi="Calibri" w:cs="Calibri"/>
                <w:color w:val="000000"/>
                <w:kern w:val="0"/>
                <w:sz w:val="22"/>
                <w:szCs w:val="22"/>
                <w:lang w:val="en-US"/>
                <w14:ligatures w14:val="none"/>
              </w:rPr>
              <w:t xml:space="preserve"> cu </w:t>
            </w:r>
            <w:proofErr w:type="spellStart"/>
            <w:r w:rsidRPr="00BB113C">
              <w:rPr>
                <w:rFonts w:ascii="Calibri" w:eastAsia="Times New Roman" w:hAnsi="Calibri" w:cs="Calibri"/>
                <w:color w:val="000000"/>
                <w:kern w:val="0"/>
                <w:sz w:val="22"/>
                <w:szCs w:val="22"/>
                <w:lang w:val="en-US"/>
                <w14:ligatures w14:val="none"/>
              </w:rPr>
              <w:t>alți</w:t>
            </w:r>
            <w:proofErr w:type="spellEnd"/>
            <w:r w:rsidRPr="00BB113C">
              <w:rPr>
                <w:rFonts w:ascii="Calibri" w:eastAsia="Times New Roman" w:hAnsi="Calibri" w:cs="Calibri"/>
                <w:color w:val="000000"/>
                <w:kern w:val="0"/>
                <w:sz w:val="22"/>
                <w:szCs w:val="22"/>
                <w:lang w:val="en-US"/>
                <w14:ligatures w14:val="none"/>
              </w:rPr>
              <w:t xml:space="preserve"> </w:t>
            </w:r>
            <w:proofErr w:type="spellStart"/>
            <w:r w:rsidRPr="00BB113C">
              <w:rPr>
                <w:rFonts w:ascii="Calibri" w:eastAsia="Times New Roman" w:hAnsi="Calibri" w:cs="Calibri"/>
                <w:color w:val="000000"/>
                <w:kern w:val="0"/>
                <w:sz w:val="22"/>
                <w:szCs w:val="22"/>
                <w:lang w:val="en-US"/>
                <w14:ligatures w14:val="none"/>
              </w:rPr>
              <w:t>actori</w:t>
            </w:r>
            <w:proofErr w:type="spellEnd"/>
            <w:r w:rsidRPr="00BB113C">
              <w:rPr>
                <w:rFonts w:ascii="Calibri" w:eastAsia="Times New Roman" w:hAnsi="Calibri" w:cs="Calibri"/>
                <w:color w:val="000000"/>
                <w:kern w:val="0"/>
                <w:sz w:val="22"/>
                <w:szCs w:val="22"/>
                <w:lang w:val="en-US"/>
                <w14:ligatures w14:val="none"/>
              </w:rPr>
              <w:t xml:space="preserve"> </w:t>
            </w:r>
            <w:proofErr w:type="spellStart"/>
            <w:r w:rsidRPr="00BB113C">
              <w:rPr>
                <w:rFonts w:ascii="Calibri" w:eastAsia="Times New Roman" w:hAnsi="Calibri" w:cs="Calibri"/>
                <w:color w:val="000000"/>
                <w:kern w:val="0"/>
                <w:sz w:val="22"/>
                <w:szCs w:val="22"/>
                <w:lang w:val="en-US"/>
                <w14:ligatures w14:val="none"/>
              </w:rPr>
              <w:t>cheie</w:t>
            </w:r>
            <w:proofErr w:type="spellEnd"/>
            <w:r w:rsidRPr="00BB113C">
              <w:rPr>
                <w:rFonts w:ascii="Calibri" w:eastAsia="Times New Roman" w:hAnsi="Calibri" w:cs="Calibri"/>
                <w:color w:val="000000"/>
                <w:kern w:val="0"/>
                <w:sz w:val="22"/>
                <w:szCs w:val="22"/>
                <w:lang w:val="en-US"/>
                <w14:ligatures w14:val="none"/>
              </w:rPr>
              <w:t xml:space="preserve"> din </w:t>
            </w:r>
            <w:proofErr w:type="spellStart"/>
            <w:r w:rsidRPr="00BB113C">
              <w:rPr>
                <w:rFonts w:ascii="Calibri" w:eastAsia="Times New Roman" w:hAnsi="Calibri" w:cs="Calibri"/>
                <w:color w:val="000000"/>
                <w:kern w:val="0"/>
                <w:sz w:val="22"/>
                <w:szCs w:val="22"/>
                <w:lang w:val="en-US"/>
                <w14:ligatures w14:val="none"/>
              </w:rPr>
              <w:t>regiune</w:t>
            </w:r>
            <w:proofErr w:type="spellEnd"/>
            <w:r w:rsidRPr="00BB113C">
              <w:rPr>
                <w:rFonts w:ascii="Calibri" w:eastAsia="Times New Roman" w:hAnsi="Calibri" w:cs="Calibri"/>
                <w:color w:val="000000"/>
                <w:kern w:val="0"/>
                <w:sz w:val="22"/>
                <w:szCs w:val="22"/>
                <w:lang w:val="en-US"/>
                <w14:ligatures w14:val="none"/>
              </w:rPr>
              <w:t xml:space="preserve"> </w:t>
            </w:r>
            <w:proofErr w:type="spellStart"/>
            <w:r w:rsidRPr="00BB113C">
              <w:rPr>
                <w:rFonts w:ascii="Calibri" w:eastAsia="Times New Roman" w:hAnsi="Calibri" w:cs="Calibri"/>
                <w:color w:val="000000"/>
                <w:kern w:val="0"/>
                <w:sz w:val="22"/>
                <w:szCs w:val="22"/>
                <w:lang w:val="en-US"/>
                <w14:ligatures w14:val="none"/>
              </w:rPr>
              <w:t>pentru</w:t>
            </w:r>
            <w:proofErr w:type="spellEnd"/>
            <w:r w:rsidRPr="00BB113C">
              <w:rPr>
                <w:rFonts w:ascii="Calibri" w:eastAsia="Times New Roman" w:hAnsi="Calibri" w:cs="Calibri"/>
                <w:color w:val="000000"/>
                <w:kern w:val="0"/>
                <w:sz w:val="22"/>
                <w:szCs w:val="22"/>
                <w:lang w:val="en-US"/>
                <w14:ligatures w14:val="none"/>
              </w:rPr>
              <w:t xml:space="preserve"> </w:t>
            </w:r>
            <w:proofErr w:type="spellStart"/>
            <w:r w:rsidRPr="00BB113C">
              <w:rPr>
                <w:rFonts w:ascii="Calibri" w:eastAsia="Times New Roman" w:hAnsi="Calibri" w:cs="Calibri"/>
                <w:color w:val="000000"/>
                <w:kern w:val="0"/>
                <w:sz w:val="22"/>
                <w:szCs w:val="22"/>
                <w:lang w:val="en-US"/>
                <w14:ligatures w14:val="none"/>
              </w:rPr>
              <w:t>stabilirea</w:t>
            </w:r>
            <w:proofErr w:type="spellEnd"/>
            <w:r w:rsidRPr="00BB113C">
              <w:rPr>
                <w:rFonts w:ascii="Calibri" w:eastAsia="Times New Roman" w:hAnsi="Calibri" w:cs="Calibri"/>
                <w:color w:val="000000"/>
                <w:kern w:val="0"/>
                <w:sz w:val="22"/>
                <w:szCs w:val="22"/>
                <w:lang w:val="en-US"/>
                <w14:ligatures w14:val="none"/>
              </w:rPr>
              <w:t xml:space="preserve"> </w:t>
            </w:r>
            <w:proofErr w:type="spellStart"/>
            <w:r w:rsidRPr="00BB113C">
              <w:rPr>
                <w:rFonts w:ascii="Calibri" w:eastAsia="Times New Roman" w:hAnsi="Calibri" w:cs="Calibri"/>
                <w:color w:val="000000"/>
                <w:kern w:val="0"/>
                <w:sz w:val="22"/>
                <w:szCs w:val="22"/>
                <w:lang w:val="en-US"/>
                <w14:ligatures w14:val="none"/>
              </w:rPr>
              <w:t>priorităților</w:t>
            </w:r>
            <w:proofErr w:type="spellEnd"/>
            <w:r w:rsidRPr="00BB113C">
              <w:rPr>
                <w:rFonts w:ascii="Calibri" w:eastAsia="Times New Roman" w:hAnsi="Calibri" w:cs="Calibri"/>
                <w:color w:val="000000"/>
                <w:kern w:val="0"/>
                <w:sz w:val="22"/>
                <w:szCs w:val="22"/>
                <w:lang w:val="en-US"/>
                <w14:ligatures w14:val="none"/>
              </w:rPr>
              <w:t xml:space="preserve"> de </w:t>
            </w:r>
            <w:proofErr w:type="spellStart"/>
            <w:r w:rsidRPr="00BB113C">
              <w:rPr>
                <w:rFonts w:ascii="Calibri" w:eastAsia="Times New Roman" w:hAnsi="Calibri" w:cs="Calibri"/>
                <w:color w:val="000000"/>
                <w:kern w:val="0"/>
                <w:sz w:val="22"/>
                <w:szCs w:val="22"/>
                <w:lang w:val="en-US"/>
                <w14:ligatures w14:val="none"/>
              </w:rPr>
              <w:t>intervenții</w:t>
            </w:r>
            <w:proofErr w:type="spellEnd"/>
          </w:p>
        </w:tc>
        <w:tc>
          <w:tcPr>
            <w:tcW w:w="450" w:type="dxa"/>
          </w:tcPr>
          <w:p w14:paraId="78ADA089" w14:textId="60CEA944" w:rsidR="00BB113C" w:rsidRPr="00BB113C" w:rsidRDefault="00BB113C" w:rsidP="00BB113C">
            <w:pPr>
              <w:jc w:val="both"/>
              <w:rPr>
                <w:rFonts w:ascii="Calibri" w:hAnsi="Calibri" w:cs="Calibri"/>
                <w:sz w:val="22"/>
                <w:szCs w:val="22"/>
              </w:rPr>
            </w:pPr>
            <w:r w:rsidRPr="00BB113C">
              <w:rPr>
                <w:rFonts w:ascii="Calibri" w:hAnsi="Calibri" w:cs="Calibri"/>
                <w:sz w:val="22"/>
                <w:szCs w:val="22"/>
              </w:rPr>
              <w:t>7</w:t>
            </w:r>
          </w:p>
        </w:tc>
      </w:tr>
    </w:tbl>
    <w:p w14:paraId="723B3214" w14:textId="6C8E5C13" w:rsidR="00FB29E4" w:rsidRPr="00FB29E4" w:rsidRDefault="00FB29E4" w:rsidP="00FB29E4">
      <w:pPr>
        <w:spacing w:after="0" w:line="240" w:lineRule="auto"/>
        <w:jc w:val="both"/>
        <w:rPr>
          <w:rFonts w:ascii="Calibri" w:eastAsia="Times New Roman" w:hAnsi="Calibri" w:cs="Calibri"/>
          <w:color w:val="000000"/>
          <w:kern w:val="0"/>
          <w:sz w:val="22"/>
          <w:szCs w:val="22"/>
          <w:lang w:val="en-US"/>
          <w14:ligatures w14:val="none"/>
        </w:rPr>
      </w:pPr>
    </w:p>
    <w:p w14:paraId="1967CD69" w14:textId="7B02D980" w:rsidR="00FB29E4" w:rsidRDefault="00BB113C" w:rsidP="00FB29E4">
      <w:pPr>
        <w:pStyle w:val="ListParagraph"/>
        <w:jc w:val="both"/>
        <w:rPr>
          <w:rFonts w:ascii="Calibri" w:hAnsi="Calibri" w:cs="Calibri"/>
          <w:b/>
          <w:bCs/>
          <w:sz w:val="22"/>
          <w:szCs w:val="22"/>
        </w:rPr>
      </w:pPr>
      <w:r>
        <w:rPr>
          <w:noProof/>
        </w:rPr>
        <w:drawing>
          <wp:inline distT="0" distB="0" distL="0" distR="0" wp14:anchorId="375F07E6" wp14:editId="5E0789BD">
            <wp:extent cx="5265420" cy="2207895"/>
            <wp:effectExtent l="0" t="0" r="11430" b="1905"/>
            <wp:docPr id="658472693" name="Chart 1">
              <a:extLst xmlns:a="http://schemas.openxmlformats.org/drawingml/2006/main">
                <a:ext uri="{FF2B5EF4-FFF2-40B4-BE49-F238E27FC236}">
                  <a16:creationId xmlns:a16="http://schemas.microsoft.com/office/drawing/2014/main" id="{24214877-EB62-A1C4-73AD-9AF7418D7DFB}"/>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181A89C5" w14:textId="77777777" w:rsidR="00BB113C" w:rsidRDefault="00BB113C" w:rsidP="00BB113C">
      <w:pPr>
        <w:jc w:val="both"/>
        <w:rPr>
          <w:rFonts w:ascii="Calibri" w:hAnsi="Calibri" w:cs="Calibri"/>
          <w:b/>
          <w:bCs/>
          <w:sz w:val="22"/>
          <w:szCs w:val="22"/>
        </w:rPr>
      </w:pPr>
    </w:p>
    <w:p w14:paraId="6955C6B1" w14:textId="4949EEB1" w:rsidR="00BB113C" w:rsidRPr="00BB113C" w:rsidRDefault="00BB113C" w:rsidP="00BB113C">
      <w:pPr>
        <w:jc w:val="both"/>
        <w:rPr>
          <w:rFonts w:ascii="Calibri" w:hAnsi="Calibri" w:cs="Calibri"/>
          <w:sz w:val="22"/>
          <w:szCs w:val="22"/>
        </w:rPr>
      </w:pPr>
      <w:r w:rsidRPr="00BB113C">
        <w:rPr>
          <w:rFonts w:ascii="Calibri" w:hAnsi="Calibri" w:cs="Calibri"/>
          <w:sz w:val="22"/>
          <w:szCs w:val="22"/>
        </w:rPr>
        <w:lastRenderedPageBreak/>
        <w:t xml:space="preserve">Participare la întâlnirile organizate de ADR pentru definitivarea ghidurilor </w:t>
      </w:r>
      <w:proofErr w:type="spellStart"/>
      <w:r w:rsidRPr="00BB113C">
        <w:rPr>
          <w:rFonts w:ascii="Calibri" w:hAnsi="Calibri" w:cs="Calibri"/>
          <w:sz w:val="22"/>
          <w:szCs w:val="22"/>
        </w:rPr>
        <w:t>aplicanților</w:t>
      </w:r>
      <w:proofErr w:type="spellEnd"/>
      <w:r w:rsidRPr="00BB113C">
        <w:rPr>
          <w:rFonts w:ascii="Calibri" w:hAnsi="Calibri" w:cs="Calibri"/>
          <w:sz w:val="22"/>
          <w:szCs w:val="22"/>
        </w:rPr>
        <w:t xml:space="preserve"> a reprezentat cea mai </w:t>
      </w:r>
      <w:r>
        <w:rPr>
          <w:rFonts w:ascii="Calibri" w:hAnsi="Calibri" w:cs="Calibri"/>
          <w:sz w:val="22"/>
          <w:szCs w:val="22"/>
        </w:rPr>
        <w:t>populară</w:t>
      </w:r>
      <w:r w:rsidRPr="00BB113C">
        <w:rPr>
          <w:rFonts w:ascii="Calibri" w:hAnsi="Calibri" w:cs="Calibri"/>
          <w:sz w:val="22"/>
          <w:szCs w:val="22"/>
        </w:rPr>
        <w:t xml:space="preserve"> formă de implicare </w:t>
      </w:r>
      <w:r>
        <w:rPr>
          <w:rFonts w:ascii="Calibri" w:hAnsi="Calibri" w:cs="Calibri"/>
          <w:sz w:val="22"/>
          <w:szCs w:val="22"/>
        </w:rPr>
        <w:t>a beneficiarilor. De asemenea, un număr important de respondenți a participat la procesele consultative prin transmiterea întrebărilor și opiniilor în scris către ADR.</w:t>
      </w:r>
    </w:p>
    <w:p w14:paraId="129826BF" w14:textId="4515AEAD" w:rsidR="00BB113C" w:rsidRPr="0087281B" w:rsidRDefault="0087281B" w:rsidP="0087281B">
      <w:pPr>
        <w:pStyle w:val="ListParagraph"/>
        <w:numPr>
          <w:ilvl w:val="0"/>
          <w:numId w:val="2"/>
        </w:numPr>
        <w:jc w:val="both"/>
        <w:rPr>
          <w:rFonts w:ascii="Calibri" w:hAnsi="Calibri" w:cs="Calibri"/>
          <w:b/>
          <w:bCs/>
          <w:sz w:val="22"/>
          <w:szCs w:val="22"/>
        </w:rPr>
      </w:pPr>
      <w:r w:rsidRPr="0087281B">
        <w:rPr>
          <w:rFonts w:ascii="Calibri" w:hAnsi="Calibri" w:cs="Calibri"/>
          <w:b/>
          <w:bCs/>
          <w:sz w:val="22"/>
          <w:szCs w:val="22"/>
          <w:lang w:val="en-US"/>
        </w:rPr>
        <w:t xml:space="preserve">Care </w:t>
      </w:r>
      <w:proofErr w:type="spellStart"/>
      <w:r w:rsidRPr="0087281B">
        <w:rPr>
          <w:rFonts w:ascii="Calibri" w:hAnsi="Calibri" w:cs="Calibri"/>
          <w:b/>
          <w:bCs/>
          <w:sz w:val="22"/>
          <w:szCs w:val="22"/>
          <w:lang w:val="en-US"/>
        </w:rPr>
        <w:t>este</w:t>
      </w:r>
      <w:proofErr w:type="spellEnd"/>
      <w:r w:rsidRPr="0087281B">
        <w:rPr>
          <w:rFonts w:ascii="Calibri" w:hAnsi="Calibri" w:cs="Calibri"/>
          <w:b/>
          <w:bCs/>
          <w:sz w:val="22"/>
          <w:szCs w:val="22"/>
          <w:lang w:val="en-US"/>
        </w:rPr>
        <w:t xml:space="preserve"> </w:t>
      </w:r>
      <w:proofErr w:type="spellStart"/>
      <w:r w:rsidRPr="0087281B">
        <w:rPr>
          <w:rFonts w:ascii="Calibri" w:hAnsi="Calibri" w:cs="Calibri"/>
          <w:b/>
          <w:bCs/>
          <w:sz w:val="22"/>
          <w:szCs w:val="22"/>
          <w:lang w:val="en-US"/>
        </w:rPr>
        <w:t>nevoia</w:t>
      </w:r>
      <w:proofErr w:type="spellEnd"/>
      <w:r w:rsidRPr="0087281B">
        <w:rPr>
          <w:rFonts w:ascii="Calibri" w:hAnsi="Calibri" w:cs="Calibri"/>
          <w:b/>
          <w:bCs/>
          <w:sz w:val="22"/>
          <w:szCs w:val="22"/>
          <w:lang w:val="en-US"/>
        </w:rPr>
        <w:t xml:space="preserve"> </w:t>
      </w:r>
      <w:proofErr w:type="spellStart"/>
      <w:r w:rsidRPr="0087281B">
        <w:rPr>
          <w:rFonts w:ascii="Calibri" w:hAnsi="Calibri" w:cs="Calibri"/>
          <w:b/>
          <w:bCs/>
          <w:sz w:val="22"/>
          <w:szCs w:val="22"/>
          <w:lang w:val="en-US"/>
        </w:rPr>
        <w:t>acoperită</w:t>
      </w:r>
      <w:proofErr w:type="spellEnd"/>
      <w:r w:rsidRPr="0087281B">
        <w:rPr>
          <w:rFonts w:ascii="Calibri" w:hAnsi="Calibri" w:cs="Calibri"/>
          <w:b/>
          <w:bCs/>
          <w:sz w:val="22"/>
          <w:szCs w:val="22"/>
          <w:lang w:val="en-US"/>
        </w:rPr>
        <w:t xml:space="preserve"> de </w:t>
      </w:r>
      <w:proofErr w:type="spellStart"/>
      <w:r w:rsidRPr="0087281B">
        <w:rPr>
          <w:rFonts w:ascii="Calibri" w:hAnsi="Calibri" w:cs="Calibri"/>
          <w:b/>
          <w:bCs/>
          <w:sz w:val="22"/>
          <w:szCs w:val="22"/>
          <w:lang w:val="en-US"/>
        </w:rPr>
        <w:t>proiectul</w:t>
      </w:r>
      <w:proofErr w:type="spellEnd"/>
      <w:r w:rsidRPr="0087281B">
        <w:rPr>
          <w:rFonts w:ascii="Calibri" w:hAnsi="Calibri" w:cs="Calibri"/>
          <w:b/>
          <w:bCs/>
          <w:sz w:val="22"/>
          <w:szCs w:val="22"/>
          <w:lang w:val="en-US"/>
        </w:rPr>
        <w:t xml:space="preserve"> </w:t>
      </w:r>
      <w:proofErr w:type="spellStart"/>
      <w:r w:rsidRPr="0087281B">
        <w:rPr>
          <w:rFonts w:ascii="Calibri" w:hAnsi="Calibri" w:cs="Calibri"/>
          <w:b/>
          <w:bCs/>
          <w:sz w:val="22"/>
          <w:szCs w:val="22"/>
          <w:lang w:val="en-US"/>
        </w:rPr>
        <w:t>dvs</w:t>
      </w:r>
      <w:proofErr w:type="spellEnd"/>
      <w:r w:rsidRPr="0087281B">
        <w:rPr>
          <w:rFonts w:ascii="Calibri" w:hAnsi="Calibri" w:cs="Calibri"/>
          <w:b/>
          <w:bCs/>
          <w:sz w:val="22"/>
          <w:szCs w:val="22"/>
          <w:lang w:val="en-US"/>
        </w:rPr>
        <w:t>.?</w:t>
      </w:r>
    </w:p>
    <w:p w14:paraId="5F94E120" w14:textId="5C94A7E6" w:rsidR="0087281B" w:rsidRDefault="0087281B" w:rsidP="0087281B">
      <w:pPr>
        <w:jc w:val="both"/>
        <w:rPr>
          <w:rFonts w:ascii="Calibri" w:hAnsi="Calibri" w:cs="Calibri"/>
          <w:sz w:val="22"/>
          <w:szCs w:val="22"/>
        </w:rPr>
      </w:pPr>
      <w:r w:rsidRPr="0087281B">
        <w:rPr>
          <w:rFonts w:ascii="Calibri" w:hAnsi="Calibri" w:cs="Calibri"/>
          <w:sz w:val="22"/>
          <w:szCs w:val="22"/>
        </w:rPr>
        <w:t xml:space="preserve">Proiectele </w:t>
      </w:r>
      <w:r>
        <w:rPr>
          <w:rFonts w:ascii="Calibri" w:hAnsi="Calibri" w:cs="Calibri"/>
          <w:sz w:val="22"/>
          <w:szCs w:val="22"/>
        </w:rPr>
        <w:t>indicate de respondenții la sondajul de opinie acoperă</w:t>
      </w:r>
      <w:r w:rsidRPr="0087281B">
        <w:rPr>
          <w:rFonts w:ascii="Calibri" w:hAnsi="Calibri" w:cs="Calibri"/>
          <w:sz w:val="22"/>
          <w:szCs w:val="22"/>
        </w:rPr>
        <w:t xml:space="preserve"> diverse nevoi și obiective legate de dezvoltarea infrastructurii</w:t>
      </w:r>
      <w:r>
        <w:rPr>
          <w:rFonts w:ascii="Calibri" w:hAnsi="Calibri" w:cs="Calibri"/>
          <w:sz w:val="22"/>
          <w:szCs w:val="22"/>
        </w:rPr>
        <w:t xml:space="preserve"> de transport </w:t>
      </w:r>
      <w:proofErr w:type="spellStart"/>
      <w:r>
        <w:rPr>
          <w:rFonts w:ascii="Calibri" w:hAnsi="Calibri" w:cs="Calibri"/>
          <w:sz w:val="22"/>
          <w:szCs w:val="22"/>
        </w:rPr>
        <w:t>intermodal</w:t>
      </w:r>
      <w:proofErr w:type="spellEnd"/>
      <w:r>
        <w:rPr>
          <w:rFonts w:ascii="Calibri" w:hAnsi="Calibri" w:cs="Calibri"/>
          <w:sz w:val="22"/>
          <w:szCs w:val="22"/>
        </w:rPr>
        <w:t xml:space="preserve">, eficiență energetică și sustenabilitate, îmbunătățirea infrastructurii educaționale, reabilitarea infrastructurii de sănătate, protecția mediului și infrastructura verde etc. </w:t>
      </w:r>
    </w:p>
    <w:p w14:paraId="0D9BE611" w14:textId="0CD9BBED" w:rsidR="0087281B" w:rsidRDefault="0087281B" w:rsidP="0087281B">
      <w:pPr>
        <w:pStyle w:val="ListParagraph"/>
        <w:numPr>
          <w:ilvl w:val="0"/>
          <w:numId w:val="2"/>
        </w:numPr>
        <w:jc w:val="both"/>
        <w:rPr>
          <w:rFonts w:ascii="Calibri" w:hAnsi="Calibri" w:cs="Calibri"/>
          <w:b/>
          <w:bCs/>
          <w:sz w:val="22"/>
          <w:szCs w:val="22"/>
        </w:rPr>
      </w:pPr>
      <w:r w:rsidRPr="0087281B">
        <w:rPr>
          <w:rFonts w:ascii="Calibri" w:hAnsi="Calibri" w:cs="Calibri"/>
          <w:b/>
          <w:bCs/>
          <w:sz w:val="22"/>
          <w:szCs w:val="22"/>
        </w:rPr>
        <w:t>Cum e evoluat nevoia acoperită de proiectul dvs. în ultimii ani?</w:t>
      </w:r>
    </w:p>
    <w:p w14:paraId="6D151415" w14:textId="77777777" w:rsidR="0087281B" w:rsidRDefault="0087281B" w:rsidP="0087281B">
      <w:pPr>
        <w:pStyle w:val="ListParagraph"/>
        <w:jc w:val="both"/>
        <w:rPr>
          <w:rFonts w:ascii="Calibri" w:hAnsi="Calibri" w:cs="Calibri"/>
          <w:b/>
          <w:bCs/>
          <w:sz w:val="22"/>
          <w:szCs w:val="22"/>
        </w:rPr>
      </w:pPr>
    </w:p>
    <w:tbl>
      <w:tblPr>
        <w:tblStyle w:val="TableGrid"/>
        <w:tblW w:w="9895" w:type="dxa"/>
        <w:tblLook w:val="04A0" w:firstRow="1" w:lastRow="0" w:firstColumn="1" w:lastColumn="0" w:noHBand="0" w:noVBand="1"/>
      </w:tblPr>
      <w:tblGrid>
        <w:gridCol w:w="8214"/>
        <w:gridCol w:w="914"/>
        <w:gridCol w:w="767"/>
      </w:tblGrid>
      <w:tr w:rsidR="0087281B" w:rsidRPr="0087281B" w14:paraId="0B40EDBE" w14:textId="0EE297FB" w:rsidTr="008A2171">
        <w:trPr>
          <w:trHeight w:val="288"/>
        </w:trPr>
        <w:tc>
          <w:tcPr>
            <w:tcW w:w="8214" w:type="dxa"/>
            <w:noWrap/>
            <w:hideMark/>
          </w:tcPr>
          <w:p w14:paraId="4E4B9A70" w14:textId="77777777" w:rsidR="0087281B" w:rsidRPr="0087281B" w:rsidRDefault="0087281B" w:rsidP="0087281B">
            <w:pPr>
              <w:jc w:val="both"/>
              <w:rPr>
                <w:rFonts w:ascii="Calibri" w:hAnsi="Calibri" w:cs="Calibri"/>
                <w:sz w:val="22"/>
                <w:szCs w:val="22"/>
                <w:lang w:val="en-US"/>
              </w:rPr>
            </w:pPr>
            <w:r w:rsidRPr="0087281B">
              <w:rPr>
                <w:rFonts w:ascii="Calibri" w:hAnsi="Calibri" w:cs="Calibri"/>
                <w:sz w:val="22"/>
                <w:szCs w:val="22"/>
              </w:rPr>
              <w:t>Nevoia identificată la momentul depunerii proiectului a devenit mai acută în ultimii ani</w:t>
            </w:r>
          </w:p>
        </w:tc>
        <w:tc>
          <w:tcPr>
            <w:tcW w:w="914" w:type="dxa"/>
            <w:noWrap/>
            <w:hideMark/>
          </w:tcPr>
          <w:p w14:paraId="45709640" w14:textId="77777777" w:rsidR="0087281B" w:rsidRPr="0087281B" w:rsidRDefault="0087281B" w:rsidP="0087281B">
            <w:pPr>
              <w:jc w:val="both"/>
              <w:rPr>
                <w:rFonts w:ascii="Calibri" w:hAnsi="Calibri" w:cs="Calibri"/>
                <w:sz w:val="22"/>
                <w:szCs w:val="22"/>
              </w:rPr>
            </w:pPr>
            <w:r w:rsidRPr="0087281B">
              <w:rPr>
                <w:rFonts w:ascii="Calibri" w:hAnsi="Calibri" w:cs="Calibri"/>
                <w:sz w:val="22"/>
                <w:szCs w:val="22"/>
              </w:rPr>
              <w:t>29</w:t>
            </w:r>
          </w:p>
        </w:tc>
        <w:tc>
          <w:tcPr>
            <w:tcW w:w="767" w:type="dxa"/>
            <w:vAlign w:val="bottom"/>
          </w:tcPr>
          <w:p w14:paraId="25ED266B" w14:textId="108ED033" w:rsidR="0087281B" w:rsidRPr="0087281B" w:rsidRDefault="0087281B" w:rsidP="0087281B">
            <w:pPr>
              <w:jc w:val="both"/>
              <w:rPr>
                <w:rFonts w:ascii="Calibri" w:hAnsi="Calibri" w:cs="Calibri"/>
                <w:sz w:val="22"/>
                <w:szCs w:val="22"/>
              </w:rPr>
            </w:pPr>
            <w:r>
              <w:rPr>
                <w:rFonts w:ascii="Calibri" w:hAnsi="Calibri" w:cs="Calibri"/>
                <w:color w:val="000000"/>
                <w:sz w:val="22"/>
                <w:szCs w:val="22"/>
              </w:rPr>
              <w:t>67.4%</w:t>
            </w:r>
          </w:p>
        </w:tc>
      </w:tr>
      <w:tr w:rsidR="0087281B" w:rsidRPr="0087281B" w14:paraId="31D33B67" w14:textId="15E78D1F" w:rsidTr="008A2171">
        <w:trPr>
          <w:trHeight w:val="288"/>
        </w:trPr>
        <w:tc>
          <w:tcPr>
            <w:tcW w:w="8214" w:type="dxa"/>
            <w:noWrap/>
            <w:hideMark/>
          </w:tcPr>
          <w:p w14:paraId="54ED595B" w14:textId="77777777" w:rsidR="0087281B" w:rsidRPr="0087281B" w:rsidRDefault="0087281B" w:rsidP="0087281B">
            <w:pPr>
              <w:jc w:val="both"/>
              <w:rPr>
                <w:rFonts w:ascii="Calibri" w:hAnsi="Calibri" w:cs="Calibri"/>
                <w:sz w:val="22"/>
                <w:szCs w:val="22"/>
              </w:rPr>
            </w:pPr>
            <w:r w:rsidRPr="0087281B">
              <w:rPr>
                <w:rFonts w:ascii="Calibri" w:hAnsi="Calibri" w:cs="Calibri"/>
                <w:sz w:val="22"/>
                <w:szCs w:val="22"/>
              </w:rPr>
              <w:t>Nevoia identificată la momentul depunerii proiectului s-a ameliorat în ultimii ani</w:t>
            </w:r>
          </w:p>
        </w:tc>
        <w:tc>
          <w:tcPr>
            <w:tcW w:w="914" w:type="dxa"/>
            <w:noWrap/>
            <w:hideMark/>
          </w:tcPr>
          <w:p w14:paraId="3089CEE7" w14:textId="77777777" w:rsidR="0087281B" w:rsidRPr="0087281B" w:rsidRDefault="0087281B" w:rsidP="0087281B">
            <w:pPr>
              <w:jc w:val="both"/>
              <w:rPr>
                <w:rFonts w:ascii="Calibri" w:hAnsi="Calibri" w:cs="Calibri"/>
                <w:sz w:val="22"/>
                <w:szCs w:val="22"/>
              </w:rPr>
            </w:pPr>
            <w:r w:rsidRPr="0087281B">
              <w:rPr>
                <w:rFonts w:ascii="Calibri" w:hAnsi="Calibri" w:cs="Calibri"/>
                <w:sz w:val="22"/>
                <w:szCs w:val="22"/>
              </w:rPr>
              <w:t>7</w:t>
            </w:r>
          </w:p>
        </w:tc>
        <w:tc>
          <w:tcPr>
            <w:tcW w:w="767" w:type="dxa"/>
            <w:vAlign w:val="bottom"/>
          </w:tcPr>
          <w:p w14:paraId="6F1DA537" w14:textId="51D5EC93" w:rsidR="0087281B" w:rsidRPr="0087281B" w:rsidRDefault="0087281B" w:rsidP="0087281B">
            <w:pPr>
              <w:jc w:val="both"/>
              <w:rPr>
                <w:rFonts w:ascii="Calibri" w:hAnsi="Calibri" w:cs="Calibri"/>
                <w:sz w:val="22"/>
                <w:szCs w:val="22"/>
              </w:rPr>
            </w:pPr>
            <w:r>
              <w:rPr>
                <w:rFonts w:ascii="Calibri" w:hAnsi="Calibri" w:cs="Calibri"/>
                <w:color w:val="000000"/>
                <w:sz w:val="22"/>
                <w:szCs w:val="22"/>
              </w:rPr>
              <w:t>16.3%</w:t>
            </w:r>
          </w:p>
        </w:tc>
      </w:tr>
      <w:tr w:rsidR="0087281B" w:rsidRPr="0087281B" w14:paraId="6AEA8EB6" w14:textId="5F582FB5" w:rsidTr="008A2171">
        <w:trPr>
          <w:trHeight w:val="288"/>
        </w:trPr>
        <w:tc>
          <w:tcPr>
            <w:tcW w:w="8214" w:type="dxa"/>
            <w:noWrap/>
            <w:hideMark/>
          </w:tcPr>
          <w:p w14:paraId="0F9A9CD6" w14:textId="77777777" w:rsidR="0087281B" w:rsidRPr="0087281B" w:rsidRDefault="0087281B" w:rsidP="0087281B">
            <w:pPr>
              <w:jc w:val="both"/>
              <w:rPr>
                <w:rFonts w:ascii="Calibri" w:hAnsi="Calibri" w:cs="Calibri"/>
                <w:sz w:val="22"/>
                <w:szCs w:val="22"/>
              </w:rPr>
            </w:pPr>
            <w:r w:rsidRPr="0087281B">
              <w:rPr>
                <w:rFonts w:ascii="Calibri" w:hAnsi="Calibri" w:cs="Calibri"/>
                <w:sz w:val="22"/>
                <w:szCs w:val="22"/>
              </w:rPr>
              <w:t xml:space="preserve">Nicio </w:t>
            </w:r>
            <w:proofErr w:type="spellStart"/>
            <w:r w:rsidRPr="0087281B">
              <w:rPr>
                <w:rFonts w:ascii="Calibri" w:hAnsi="Calibri" w:cs="Calibri"/>
                <w:sz w:val="22"/>
                <w:szCs w:val="22"/>
              </w:rPr>
              <w:t>evolutie</w:t>
            </w:r>
            <w:proofErr w:type="spellEnd"/>
            <w:r w:rsidRPr="0087281B">
              <w:rPr>
                <w:rFonts w:ascii="Calibri" w:hAnsi="Calibri" w:cs="Calibri"/>
                <w:sz w:val="22"/>
                <w:szCs w:val="22"/>
              </w:rPr>
              <w:t xml:space="preserve"> </w:t>
            </w:r>
          </w:p>
        </w:tc>
        <w:tc>
          <w:tcPr>
            <w:tcW w:w="914" w:type="dxa"/>
            <w:noWrap/>
            <w:hideMark/>
          </w:tcPr>
          <w:p w14:paraId="397F7CFB" w14:textId="77777777" w:rsidR="0087281B" w:rsidRPr="0087281B" w:rsidRDefault="0087281B" w:rsidP="0087281B">
            <w:pPr>
              <w:jc w:val="both"/>
              <w:rPr>
                <w:rFonts w:ascii="Calibri" w:hAnsi="Calibri" w:cs="Calibri"/>
                <w:sz w:val="22"/>
                <w:szCs w:val="22"/>
              </w:rPr>
            </w:pPr>
            <w:r w:rsidRPr="0087281B">
              <w:rPr>
                <w:rFonts w:ascii="Calibri" w:hAnsi="Calibri" w:cs="Calibri"/>
                <w:sz w:val="22"/>
                <w:szCs w:val="22"/>
              </w:rPr>
              <w:t>7</w:t>
            </w:r>
          </w:p>
        </w:tc>
        <w:tc>
          <w:tcPr>
            <w:tcW w:w="767" w:type="dxa"/>
            <w:vAlign w:val="bottom"/>
          </w:tcPr>
          <w:p w14:paraId="552B0EFD" w14:textId="16E19826" w:rsidR="0087281B" w:rsidRPr="0087281B" w:rsidRDefault="0087281B" w:rsidP="0087281B">
            <w:pPr>
              <w:jc w:val="both"/>
              <w:rPr>
                <w:rFonts w:ascii="Calibri" w:hAnsi="Calibri" w:cs="Calibri"/>
                <w:sz w:val="22"/>
                <w:szCs w:val="22"/>
              </w:rPr>
            </w:pPr>
            <w:r>
              <w:rPr>
                <w:rFonts w:ascii="Calibri" w:hAnsi="Calibri" w:cs="Calibri"/>
                <w:color w:val="000000"/>
                <w:sz w:val="22"/>
                <w:szCs w:val="22"/>
              </w:rPr>
              <w:t>16.3%</w:t>
            </w:r>
          </w:p>
        </w:tc>
      </w:tr>
      <w:tr w:rsidR="0087281B" w:rsidRPr="0087281B" w14:paraId="75CD7DE9" w14:textId="6FEAF0C0" w:rsidTr="0087281B">
        <w:trPr>
          <w:trHeight w:val="288"/>
        </w:trPr>
        <w:tc>
          <w:tcPr>
            <w:tcW w:w="8214" w:type="dxa"/>
            <w:noWrap/>
          </w:tcPr>
          <w:p w14:paraId="79FFBA7A" w14:textId="78E89918" w:rsidR="0087281B" w:rsidRPr="0087281B" w:rsidRDefault="0087281B" w:rsidP="0087281B">
            <w:pPr>
              <w:jc w:val="both"/>
              <w:rPr>
                <w:rFonts w:ascii="Calibri" w:hAnsi="Calibri" w:cs="Calibri"/>
                <w:sz w:val="22"/>
                <w:szCs w:val="22"/>
              </w:rPr>
            </w:pPr>
            <w:r>
              <w:rPr>
                <w:rFonts w:ascii="Calibri" w:hAnsi="Calibri" w:cs="Calibri"/>
                <w:sz w:val="22"/>
                <w:szCs w:val="22"/>
              </w:rPr>
              <w:t>Total</w:t>
            </w:r>
          </w:p>
        </w:tc>
        <w:tc>
          <w:tcPr>
            <w:tcW w:w="914" w:type="dxa"/>
            <w:noWrap/>
          </w:tcPr>
          <w:p w14:paraId="62A1D74D" w14:textId="6F4317DE" w:rsidR="0087281B" w:rsidRPr="0087281B" w:rsidRDefault="0087281B" w:rsidP="0087281B">
            <w:pPr>
              <w:jc w:val="both"/>
              <w:rPr>
                <w:rFonts w:ascii="Calibri" w:hAnsi="Calibri" w:cs="Calibri"/>
                <w:sz w:val="22"/>
                <w:szCs w:val="22"/>
              </w:rPr>
            </w:pPr>
            <w:r w:rsidRPr="0087281B">
              <w:rPr>
                <w:rFonts w:ascii="Calibri" w:hAnsi="Calibri" w:cs="Calibri"/>
                <w:sz w:val="22"/>
                <w:szCs w:val="22"/>
              </w:rPr>
              <w:t>43</w:t>
            </w:r>
          </w:p>
        </w:tc>
        <w:tc>
          <w:tcPr>
            <w:tcW w:w="767" w:type="dxa"/>
          </w:tcPr>
          <w:p w14:paraId="2322E4B9" w14:textId="68D06B39" w:rsidR="0087281B" w:rsidRPr="0087281B" w:rsidRDefault="0087281B" w:rsidP="0087281B">
            <w:pPr>
              <w:jc w:val="both"/>
              <w:rPr>
                <w:rFonts w:ascii="Calibri" w:hAnsi="Calibri" w:cs="Calibri"/>
                <w:sz w:val="22"/>
                <w:szCs w:val="22"/>
              </w:rPr>
            </w:pPr>
            <w:r>
              <w:rPr>
                <w:rFonts w:ascii="Calibri" w:hAnsi="Calibri" w:cs="Calibri"/>
                <w:sz w:val="22"/>
                <w:szCs w:val="22"/>
              </w:rPr>
              <w:t>100%</w:t>
            </w:r>
          </w:p>
        </w:tc>
      </w:tr>
    </w:tbl>
    <w:p w14:paraId="07E37A99" w14:textId="2C9DDEB9" w:rsidR="0087281B" w:rsidRDefault="0087281B" w:rsidP="0087281B">
      <w:pPr>
        <w:pStyle w:val="ListParagraph"/>
        <w:jc w:val="both"/>
        <w:rPr>
          <w:rFonts w:ascii="Calibri" w:hAnsi="Calibri" w:cs="Calibri"/>
          <w:b/>
          <w:bCs/>
          <w:sz w:val="22"/>
          <w:szCs w:val="22"/>
        </w:rPr>
      </w:pPr>
      <w:r>
        <w:rPr>
          <w:noProof/>
        </w:rPr>
        <w:drawing>
          <wp:inline distT="0" distB="0" distL="0" distR="0" wp14:anchorId="3F7617A1" wp14:editId="45F7F2DD">
            <wp:extent cx="4572000" cy="3200400"/>
            <wp:effectExtent l="0" t="0" r="0" b="0"/>
            <wp:docPr id="1137442103" name="Chart 1">
              <a:extLst xmlns:a="http://schemas.openxmlformats.org/drawingml/2006/main">
                <a:ext uri="{FF2B5EF4-FFF2-40B4-BE49-F238E27FC236}">
                  <a16:creationId xmlns:a16="http://schemas.microsoft.com/office/drawing/2014/main" id="{016B5531-2126-2A91-175F-33720D64A74C}"/>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28E73E41" w14:textId="77777777" w:rsidR="0087281B" w:rsidRDefault="0087281B" w:rsidP="0087281B">
      <w:pPr>
        <w:pStyle w:val="ListParagraph"/>
        <w:jc w:val="both"/>
        <w:rPr>
          <w:rFonts w:ascii="Calibri" w:hAnsi="Calibri" w:cs="Calibri"/>
          <w:b/>
          <w:bCs/>
          <w:sz w:val="22"/>
          <w:szCs w:val="22"/>
        </w:rPr>
      </w:pPr>
    </w:p>
    <w:p w14:paraId="7DE10F45" w14:textId="770E283A" w:rsidR="0087281B" w:rsidRDefault="0087281B" w:rsidP="0087281B">
      <w:pPr>
        <w:jc w:val="both"/>
        <w:rPr>
          <w:rFonts w:ascii="Calibri" w:hAnsi="Calibri" w:cs="Calibri"/>
          <w:sz w:val="22"/>
          <w:szCs w:val="22"/>
        </w:rPr>
      </w:pPr>
      <w:r>
        <w:rPr>
          <w:rFonts w:ascii="Calibri" w:hAnsi="Calibri" w:cs="Calibri"/>
          <w:sz w:val="22"/>
          <w:szCs w:val="22"/>
        </w:rPr>
        <w:t xml:space="preserve">Majoritatea </w:t>
      </w:r>
      <w:r w:rsidR="007C20E6">
        <w:rPr>
          <w:rFonts w:ascii="Calibri" w:hAnsi="Calibri" w:cs="Calibri"/>
          <w:sz w:val="22"/>
          <w:szCs w:val="22"/>
        </w:rPr>
        <w:t>beneficiarilor</w:t>
      </w:r>
      <w:r>
        <w:rPr>
          <w:rFonts w:ascii="Calibri" w:hAnsi="Calibri" w:cs="Calibri"/>
          <w:sz w:val="22"/>
          <w:szCs w:val="22"/>
        </w:rPr>
        <w:t xml:space="preserve"> (</w:t>
      </w:r>
      <w:r w:rsidRPr="0087281B">
        <w:rPr>
          <w:rFonts w:ascii="Calibri" w:hAnsi="Calibri" w:cs="Calibri"/>
          <w:sz w:val="22"/>
          <w:szCs w:val="22"/>
        </w:rPr>
        <w:t>67,4%</w:t>
      </w:r>
      <w:r>
        <w:rPr>
          <w:rFonts w:ascii="Calibri" w:hAnsi="Calibri" w:cs="Calibri"/>
          <w:sz w:val="22"/>
          <w:szCs w:val="22"/>
        </w:rPr>
        <w:t>)</w:t>
      </w:r>
      <w:r w:rsidRPr="0087281B">
        <w:rPr>
          <w:rFonts w:ascii="Calibri" w:hAnsi="Calibri" w:cs="Calibri"/>
          <w:sz w:val="22"/>
          <w:szCs w:val="22"/>
        </w:rPr>
        <w:t xml:space="preserve"> consideră că nevoi</w:t>
      </w:r>
      <w:r>
        <w:rPr>
          <w:rFonts w:ascii="Calibri" w:hAnsi="Calibri" w:cs="Calibri"/>
          <w:sz w:val="22"/>
          <w:szCs w:val="22"/>
        </w:rPr>
        <w:t>le</w:t>
      </w:r>
      <w:r w:rsidRPr="0087281B">
        <w:rPr>
          <w:rFonts w:ascii="Calibri" w:hAnsi="Calibri" w:cs="Calibri"/>
          <w:sz w:val="22"/>
          <w:szCs w:val="22"/>
        </w:rPr>
        <w:t xml:space="preserve"> identificat</w:t>
      </w:r>
      <w:r>
        <w:rPr>
          <w:rFonts w:ascii="Calibri" w:hAnsi="Calibri" w:cs="Calibri"/>
          <w:sz w:val="22"/>
          <w:szCs w:val="22"/>
        </w:rPr>
        <w:t>e</w:t>
      </w:r>
      <w:r w:rsidRPr="0087281B">
        <w:rPr>
          <w:rFonts w:ascii="Calibri" w:hAnsi="Calibri" w:cs="Calibri"/>
          <w:sz w:val="22"/>
          <w:szCs w:val="22"/>
        </w:rPr>
        <w:t xml:space="preserve"> la momentul depunerii proiectului a</w:t>
      </w:r>
      <w:r>
        <w:rPr>
          <w:rFonts w:ascii="Calibri" w:hAnsi="Calibri" w:cs="Calibri"/>
          <w:sz w:val="22"/>
          <w:szCs w:val="22"/>
        </w:rPr>
        <w:t>u</w:t>
      </w:r>
      <w:r w:rsidRPr="0087281B">
        <w:rPr>
          <w:rFonts w:ascii="Calibri" w:hAnsi="Calibri" w:cs="Calibri"/>
          <w:sz w:val="22"/>
          <w:szCs w:val="22"/>
        </w:rPr>
        <w:t xml:space="preserve"> devenit mai acut</w:t>
      </w:r>
      <w:r>
        <w:rPr>
          <w:rFonts w:ascii="Calibri" w:hAnsi="Calibri" w:cs="Calibri"/>
          <w:sz w:val="22"/>
          <w:szCs w:val="22"/>
        </w:rPr>
        <w:t>e</w:t>
      </w:r>
      <w:r w:rsidRPr="0087281B">
        <w:rPr>
          <w:rFonts w:ascii="Calibri" w:hAnsi="Calibri" w:cs="Calibri"/>
          <w:sz w:val="22"/>
          <w:szCs w:val="22"/>
        </w:rPr>
        <w:t xml:space="preserve"> în ultimii ani. </w:t>
      </w:r>
      <w:r w:rsidR="007C20E6">
        <w:rPr>
          <w:rFonts w:ascii="Calibri" w:hAnsi="Calibri" w:cs="Calibri"/>
          <w:sz w:val="22"/>
          <w:szCs w:val="22"/>
        </w:rPr>
        <w:t xml:space="preserve">Răspunsurile arată că </w:t>
      </w:r>
      <w:r w:rsidRPr="0087281B">
        <w:rPr>
          <w:rFonts w:ascii="Calibri" w:hAnsi="Calibri" w:cs="Calibri"/>
          <w:sz w:val="22"/>
          <w:szCs w:val="22"/>
        </w:rPr>
        <w:t xml:space="preserve"> provocările inițiale sunt acum mai urgente, iar problemele abordate de proiecte sunt din ce în ce mai relevante.</w:t>
      </w:r>
    </w:p>
    <w:p w14:paraId="6EE70F8E" w14:textId="4D84513A" w:rsidR="007C20E6" w:rsidRDefault="007C20E6" w:rsidP="007C20E6">
      <w:pPr>
        <w:pStyle w:val="ListParagraph"/>
        <w:numPr>
          <w:ilvl w:val="0"/>
          <w:numId w:val="2"/>
        </w:numPr>
        <w:jc w:val="both"/>
        <w:rPr>
          <w:rFonts w:ascii="Calibri" w:hAnsi="Calibri" w:cs="Calibri"/>
          <w:b/>
          <w:bCs/>
          <w:sz w:val="22"/>
          <w:szCs w:val="22"/>
        </w:rPr>
      </w:pPr>
      <w:r w:rsidRPr="007C20E6">
        <w:rPr>
          <w:rFonts w:ascii="Calibri" w:hAnsi="Calibri" w:cs="Calibri"/>
          <w:b/>
          <w:bCs/>
          <w:sz w:val="22"/>
          <w:szCs w:val="22"/>
        </w:rPr>
        <w:lastRenderedPageBreak/>
        <w:t>Cum ați aflat despre această oportunitate de finanțare?</w:t>
      </w:r>
    </w:p>
    <w:tbl>
      <w:tblPr>
        <w:tblStyle w:val="TableGrid"/>
        <w:tblW w:w="0" w:type="auto"/>
        <w:tblLook w:val="04A0" w:firstRow="1" w:lastRow="0" w:firstColumn="1" w:lastColumn="0" w:noHBand="0" w:noVBand="1"/>
      </w:tblPr>
      <w:tblGrid>
        <w:gridCol w:w="4675"/>
        <w:gridCol w:w="4675"/>
      </w:tblGrid>
      <w:tr w:rsidR="007C20E6" w14:paraId="7BE237FB" w14:textId="77777777" w:rsidTr="007C20E6">
        <w:tc>
          <w:tcPr>
            <w:tcW w:w="4675" w:type="dxa"/>
          </w:tcPr>
          <w:p w14:paraId="0C43D5B4" w14:textId="07AED09C" w:rsidR="007C20E6" w:rsidRPr="007C20E6" w:rsidRDefault="007C20E6" w:rsidP="007C20E6">
            <w:pPr>
              <w:jc w:val="both"/>
              <w:rPr>
                <w:rFonts w:ascii="Calibri" w:hAnsi="Calibri" w:cs="Calibri"/>
                <w:sz w:val="22"/>
                <w:szCs w:val="22"/>
              </w:rPr>
            </w:pPr>
            <w:r w:rsidRPr="007C20E6">
              <w:rPr>
                <w:rFonts w:ascii="Calibri" w:hAnsi="Calibri" w:cs="Calibri"/>
                <w:sz w:val="22"/>
                <w:szCs w:val="22"/>
              </w:rPr>
              <w:t>Site-ul web al programului</w:t>
            </w:r>
          </w:p>
        </w:tc>
        <w:tc>
          <w:tcPr>
            <w:tcW w:w="4675" w:type="dxa"/>
          </w:tcPr>
          <w:p w14:paraId="216A08D9" w14:textId="1BF100B8" w:rsidR="007C20E6" w:rsidRPr="007C20E6" w:rsidRDefault="007C20E6" w:rsidP="007C20E6">
            <w:pPr>
              <w:jc w:val="both"/>
              <w:rPr>
                <w:rFonts w:ascii="Calibri" w:hAnsi="Calibri" w:cs="Calibri"/>
                <w:sz w:val="22"/>
                <w:szCs w:val="22"/>
              </w:rPr>
            </w:pPr>
            <w:r w:rsidRPr="007C20E6">
              <w:rPr>
                <w:rFonts w:ascii="Calibri" w:hAnsi="Calibri" w:cs="Calibri"/>
                <w:sz w:val="22"/>
                <w:szCs w:val="22"/>
              </w:rPr>
              <w:t>28</w:t>
            </w:r>
          </w:p>
        </w:tc>
      </w:tr>
      <w:tr w:rsidR="007C20E6" w14:paraId="522B54F5" w14:textId="77777777" w:rsidTr="007C20E6">
        <w:tc>
          <w:tcPr>
            <w:tcW w:w="4675" w:type="dxa"/>
          </w:tcPr>
          <w:p w14:paraId="308A9F81" w14:textId="24AA7D02" w:rsidR="007C20E6" w:rsidRPr="007C20E6" w:rsidRDefault="007C20E6" w:rsidP="007C20E6">
            <w:pPr>
              <w:jc w:val="both"/>
              <w:rPr>
                <w:rFonts w:ascii="Calibri" w:hAnsi="Calibri" w:cs="Calibri"/>
                <w:sz w:val="22"/>
                <w:szCs w:val="22"/>
              </w:rPr>
            </w:pPr>
            <w:r w:rsidRPr="007C20E6">
              <w:rPr>
                <w:rFonts w:ascii="Calibri" w:hAnsi="Calibri" w:cs="Calibri"/>
                <w:sz w:val="22"/>
                <w:szCs w:val="22"/>
              </w:rPr>
              <w:t>Inițiativele de comunicare organizate de Agenția pentru Dezvoltare Regională</w:t>
            </w:r>
          </w:p>
        </w:tc>
        <w:tc>
          <w:tcPr>
            <w:tcW w:w="4675" w:type="dxa"/>
          </w:tcPr>
          <w:p w14:paraId="5115F380" w14:textId="4B14BD7B" w:rsidR="007C20E6" w:rsidRPr="007C20E6" w:rsidRDefault="007C20E6" w:rsidP="007C20E6">
            <w:pPr>
              <w:jc w:val="both"/>
              <w:rPr>
                <w:rFonts w:ascii="Calibri" w:hAnsi="Calibri" w:cs="Calibri"/>
                <w:sz w:val="22"/>
                <w:szCs w:val="22"/>
              </w:rPr>
            </w:pPr>
            <w:r w:rsidRPr="007C20E6">
              <w:rPr>
                <w:rFonts w:ascii="Calibri" w:hAnsi="Calibri" w:cs="Calibri"/>
                <w:sz w:val="22"/>
                <w:szCs w:val="22"/>
              </w:rPr>
              <w:t>28</w:t>
            </w:r>
          </w:p>
        </w:tc>
      </w:tr>
      <w:tr w:rsidR="007C20E6" w14:paraId="37123F82" w14:textId="77777777" w:rsidTr="007C20E6">
        <w:tc>
          <w:tcPr>
            <w:tcW w:w="4675" w:type="dxa"/>
          </w:tcPr>
          <w:p w14:paraId="63672493" w14:textId="1868B04F" w:rsidR="007C20E6" w:rsidRPr="007C20E6" w:rsidRDefault="007C20E6" w:rsidP="007C20E6">
            <w:pPr>
              <w:jc w:val="both"/>
              <w:rPr>
                <w:rFonts w:ascii="Calibri" w:hAnsi="Calibri" w:cs="Calibri"/>
                <w:sz w:val="22"/>
                <w:szCs w:val="22"/>
              </w:rPr>
            </w:pPr>
            <w:r w:rsidRPr="007C20E6">
              <w:rPr>
                <w:rFonts w:ascii="Calibri" w:hAnsi="Calibri" w:cs="Calibri"/>
                <w:sz w:val="22"/>
                <w:szCs w:val="22"/>
              </w:rPr>
              <w:t>Consultant</w:t>
            </w:r>
          </w:p>
        </w:tc>
        <w:tc>
          <w:tcPr>
            <w:tcW w:w="4675" w:type="dxa"/>
          </w:tcPr>
          <w:p w14:paraId="06F318FC" w14:textId="034093A8" w:rsidR="007C20E6" w:rsidRPr="007C20E6" w:rsidRDefault="007C20E6" w:rsidP="007C20E6">
            <w:pPr>
              <w:jc w:val="both"/>
              <w:rPr>
                <w:rFonts w:ascii="Calibri" w:hAnsi="Calibri" w:cs="Calibri"/>
                <w:sz w:val="22"/>
                <w:szCs w:val="22"/>
              </w:rPr>
            </w:pPr>
            <w:r w:rsidRPr="007C20E6">
              <w:rPr>
                <w:rFonts w:ascii="Calibri" w:hAnsi="Calibri" w:cs="Calibri"/>
                <w:sz w:val="22"/>
                <w:szCs w:val="22"/>
              </w:rPr>
              <w:t>4</w:t>
            </w:r>
          </w:p>
        </w:tc>
      </w:tr>
      <w:tr w:rsidR="007C20E6" w14:paraId="7DCBC353" w14:textId="77777777" w:rsidTr="007C20E6">
        <w:tc>
          <w:tcPr>
            <w:tcW w:w="4675" w:type="dxa"/>
          </w:tcPr>
          <w:p w14:paraId="521B2E66" w14:textId="5C12276A" w:rsidR="007C20E6" w:rsidRPr="007C20E6" w:rsidRDefault="007C20E6" w:rsidP="007C20E6">
            <w:pPr>
              <w:jc w:val="both"/>
              <w:rPr>
                <w:rFonts w:ascii="Calibri" w:hAnsi="Calibri" w:cs="Calibri"/>
                <w:sz w:val="22"/>
                <w:szCs w:val="22"/>
              </w:rPr>
            </w:pPr>
            <w:r w:rsidRPr="007C20E6">
              <w:rPr>
                <w:rFonts w:ascii="Calibri" w:hAnsi="Calibri" w:cs="Calibri"/>
                <w:sz w:val="22"/>
                <w:szCs w:val="22"/>
              </w:rPr>
              <w:t>Alte organizații</w:t>
            </w:r>
          </w:p>
        </w:tc>
        <w:tc>
          <w:tcPr>
            <w:tcW w:w="4675" w:type="dxa"/>
          </w:tcPr>
          <w:p w14:paraId="77CFE687" w14:textId="3F7EE4E0" w:rsidR="007C20E6" w:rsidRPr="007C20E6" w:rsidRDefault="007C20E6" w:rsidP="007C20E6">
            <w:pPr>
              <w:jc w:val="both"/>
              <w:rPr>
                <w:rFonts w:ascii="Calibri" w:hAnsi="Calibri" w:cs="Calibri"/>
                <w:sz w:val="22"/>
                <w:szCs w:val="22"/>
              </w:rPr>
            </w:pPr>
            <w:r w:rsidRPr="007C20E6">
              <w:rPr>
                <w:rFonts w:ascii="Calibri" w:hAnsi="Calibri" w:cs="Calibri"/>
                <w:sz w:val="22"/>
                <w:szCs w:val="22"/>
              </w:rPr>
              <w:t>1</w:t>
            </w:r>
          </w:p>
        </w:tc>
      </w:tr>
    </w:tbl>
    <w:p w14:paraId="3BBFD54A" w14:textId="77777777" w:rsidR="007C20E6" w:rsidRPr="007C20E6" w:rsidRDefault="007C20E6" w:rsidP="007C20E6">
      <w:pPr>
        <w:jc w:val="both"/>
        <w:rPr>
          <w:rFonts w:ascii="Calibri" w:hAnsi="Calibri" w:cs="Calibri"/>
          <w:b/>
          <w:bCs/>
          <w:sz w:val="22"/>
          <w:szCs w:val="22"/>
        </w:rPr>
      </w:pPr>
    </w:p>
    <w:p w14:paraId="59813092" w14:textId="4598EDA7" w:rsidR="007C20E6" w:rsidRDefault="007C20E6" w:rsidP="007C20E6">
      <w:pPr>
        <w:pStyle w:val="ListParagraph"/>
        <w:jc w:val="both"/>
        <w:rPr>
          <w:rFonts w:ascii="Calibri" w:hAnsi="Calibri" w:cs="Calibri"/>
          <w:b/>
          <w:bCs/>
          <w:sz w:val="22"/>
          <w:szCs w:val="22"/>
        </w:rPr>
      </w:pPr>
      <w:r>
        <w:rPr>
          <w:noProof/>
        </w:rPr>
        <w:drawing>
          <wp:inline distT="0" distB="0" distL="0" distR="0" wp14:anchorId="16E1F58A" wp14:editId="396571E3">
            <wp:extent cx="4572000" cy="1874520"/>
            <wp:effectExtent l="0" t="0" r="0" b="11430"/>
            <wp:docPr id="1235208574" name="Chart 1">
              <a:extLst xmlns:a="http://schemas.openxmlformats.org/drawingml/2006/main">
                <a:ext uri="{FF2B5EF4-FFF2-40B4-BE49-F238E27FC236}">
                  <a16:creationId xmlns:a16="http://schemas.microsoft.com/office/drawing/2014/main" id="{8CD3571E-8B07-A893-29BC-191F97857AC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30DBA6E7" w14:textId="77777777" w:rsidR="007C20E6" w:rsidRDefault="007C20E6" w:rsidP="007C20E6">
      <w:pPr>
        <w:pStyle w:val="ListParagraph"/>
        <w:jc w:val="both"/>
        <w:rPr>
          <w:rFonts w:ascii="Calibri" w:hAnsi="Calibri" w:cs="Calibri"/>
          <w:b/>
          <w:bCs/>
          <w:sz w:val="22"/>
          <w:szCs w:val="22"/>
        </w:rPr>
      </w:pPr>
    </w:p>
    <w:p w14:paraId="63FEF8B6" w14:textId="003739E0" w:rsidR="007C20E6" w:rsidRDefault="007C20E6" w:rsidP="007C20E6">
      <w:pPr>
        <w:jc w:val="both"/>
        <w:rPr>
          <w:rFonts w:ascii="Calibri" w:hAnsi="Calibri" w:cs="Calibri"/>
          <w:sz w:val="22"/>
          <w:szCs w:val="22"/>
        </w:rPr>
      </w:pPr>
      <w:r w:rsidRPr="007C20E6">
        <w:rPr>
          <w:rFonts w:ascii="Calibri" w:hAnsi="Calibri" w:cs="Calibri"/>
          <w:sz w:val="22"/>
          <w:szCs w:val="22"/>
        </w:rPr>
        <w:t>Sursele de informare cel mai frecvent utilizate de beneficiari sunt site-ul web al programului și inițiativele de comunicare organizate de ADR SV.</w:t>
      </w:r>
    </w:p>
    <w:p w14:paraId="15928775" w14:textId="4B6CDCE9" w:rsidR="007C20E6" w:rsidRDefault="007C20E6" w:rsidP="007C20E6">
      <w:pPr>
        <w:pStyle w:val="ListParagraph"/>
        <w:numPr>
          <w:ilvl w:val="0"/>
          <w:numId w:val="2"/>
        </w:numPr>
        <w:jc w:val="both"/>
        <w:rPr>
          <w:rFonts w:ascii="Calibri" w:hAnsi="Calibri" w:cs="Calibri"/>
          <w:b/>
          <w:bCs/>
          <w:sz w:val="22"/>
          <w:szCs w:val="22"/>
        </w:rPr>
      </w:pPr>
      <w:r w:rsidRPr="007C20E6">
        <w:rPr>
          <w:rFonts w:ascii="Calibri" w:hAnsi="Calibri" w:cs="Calibri"/>
          <w:b/>
          <w:bCs/>
          <w:sz w:val="22"/>
          <w:szCs w:val="22"/>
        </w:rPr>
        <w:t>Cum apreciați procesul de depunere a cererii de finanțare?</w:t>
      </w:r>
    </w:p>
    <w:tbl>
      <w:tblPr>
        <w:tblStyle w:val="TableGrid"/>
        <w:tblW w:w="0" w:type="auto"/>
        <w:tblLook w:val="04A0" w:firstRow="1" w:lastRow="0" w:firstColumn="1" w:lastColumn="0" w:noHBand="0" w:noVBand="1"/>
      </w:tblPr>
      <w:tblGrid>
        <w:gridCol w:w="2155"/>
        <w:gridCol w:w="1160"/>
        <w:gridCol w:w="1540"/>
      </w:tblGrid>
      <w:tr w:rsidR="007C20E6" w:rsidRPr="007C20E6" w14:paraId="59BA29F6" w14:textId="77777777" w:rsidTr="00297414">
        <w:trPr>
          <w:trHeight w:val="288"/>
        </w:trPr>
        <w:tc>
          <w:tcPr>
            <w:tcW w:w="2155" w:type="dxa"/>
            <w:noWrap/>
            <w:hideMark/>
          </w:tcPr>
          <w:p w14:paraId="0C59923D" w14:textId="77777777" w:rsidR="007C20E6" w:rsidRPr="007C20E6" w:rsidRDefault="007C20E6" w:rsidP="007C20E6">
            <w:pPr>
              <w:jc w:val="both"/>
              <w:rPr>
                <w:rFonts w:ascii="Calibri" w:hAnsi="Calibri" w:cs="Calibri"/>
                <w:sz w:val="22"/>
                <w:szCs w:val="22"/>
                <w:lang w:val="en-US"/>
              </w:rPr>
            </w:pPr>
            <w:r w:rsidRPr="007C20E6">
              <w:rPr>
                <w:rFonts w:ascii="Calibri" w:hAnsi="Calibri" w:cs="Calibri"/>
                <w:sz w:val="22"/>
                <w:szCs w:val="22"/>
              </w:rPr>
              <w:t>Foarte facil</w:t>
            </w:r>
          </w:p>
        </w:tc>
        <w:tc>
          <w:tcPr>
            <w:tcW w:w="1160" w:type="dxa"/>
            <w:noWrap/>
            <w:hideMark/>
          </w:tcPr>
          <w:p w14:paraId="634BDCC4" w14:textId="77777777" w:rsidR="007C20E6" w:rsidRPr="007C20E6" w:rsidRDefault="007C20E6" w:rsidP="007C20E6">
            <w:pPr>
              <w:pStyle w:val="ListParagraph"/>
              <w:jc w:val="both"/>
              <w:rPr>
                <w:rFonts w:ascii="Calibri" w:hAnsi="Calibri" w:cs="Calibri"/>
                <w:sz w:val="22"/>
                <w:szCs w:val="22"/>
              </w:rPr>
            </w:pPr>
            <w:r w:rsidRPr="007C20E6">
              <w:rPr>
                <w:rFonts w:ascii="Calibri" w:hAnsi="Calibri" w:cs="Calibri"/>
                <w:sz w:val="22"/>
                <w:szCs w:val="22"/>
              </w:rPr>
              <w:t>10</w:t>
            </w:r>
          </w:p>
        </w:tc>
        <w:tc>
          <w:tcPr>
            <w:tcW w:w="1540" w:type="dxa"/>
            <w:noWrap/>
            <w:hideMark/>
          </w:tcPr>
          <w:p w14:paraId="7061244A" w14:textId="77777777" w:rsidR="007C20E6" w:rsidRPr="007C20E6" w:rsidRDefault="007C20E6" w:rsidP="007C20E6">
            <w:pPr>
              <w:pStyle w:val="ListParagraph"/>
              <w:jc w:val="both"/>
              <w:rPr>
                <w:rFonts w:ascii="Calibri" w:hAnsi="Calibri" w:cs="Calibri"/>
                <w:sz w:val="22"/>
                <w:szCs w:val="22"/>
              </w:rPr>
            </w:pPr>
            <w:r w:rsidRPr="007C20E6">
              <w:rPr>
                <w:rFonts w:ascii="Calibri" w:hAnsi="Calibri" w:cs="Calibri"/>
                <w:sz w:val="22"/>
                <w:szCs w:val="22"/>
              </w:rPr>
              <w:t>22.7%</w:t>
            </w:r>
          </w:p>
        </w:tc>
      </w:tr>
      <w:tr w:rsidR="007C20E6" w:rsidRPr="007C20E6" w14:paraId="62FAB71F" w14:textId="77777777" w:rsidTr="00297414">
        <w:trPr>
          <w:trHeight w:val="288"/>
        </w:trPr>
        <w:tc>
          <w:tcPr>
            <w:tcW w:w="2155" w:type="dxa"/>
            <w:noWrap/>
            <w:hideMark/>
          </w:tcPr>
          <w:p w14:paraId="55E89E9A" w14:textId="77777777" w:rsidR="007C20E6" w:rsidRPr="007C20E6" w:rsidRDefault="007C20E6" w:rsidP="007C20E6">
            <w:pPr>
              <w:jc w:val="both"/>
              <w:rPr>
                <w:rFonts w:ascii="Calibri" w:hAnsi="Calibri" w:cs="Calibri"/>
                <w:sz w:val="22"/>
                <w:szCs w:val="22"/>
              </w:rPr>
            </w:pPr>
            <w:r w:rsidRPr="007C20E6">
              <w:rPr>
                <w:rFonts w:ascii="Calibri" w:hAnsi="Calibri" w:cs="Calibri"/>
                <w:sz w:val="22"/>
                <w:szCs w:val="22"/>
              </w:rPr>
              <w:t>Oarecum dificil</w:t>
            </w:r>
          </w:p>
        </w:tc>
        <w:tc>
          <w:tcPr>
            <w:tcW w:w="1160" w:type="dxa"/>
            <w:noWrap/>
            <w:hideMark/>
          </w:tcPr>
          <w:p w14:paraId="58196AC9" w14:textId="77777777" w:rsidR="007C20E6" w:rsidRPr="007C20E6" w:rsidRDefault="007C20E6" w:rsidP="007C20E6">
            <w:pPr>
              <w:pStyle w:val="ListParagraph"/>
              <w:jc w:val="both"/>
              <w:rPr>
                <w:rFonts w:ascii="Calibri" w:hAnsi="Calibri" w:cs="Calibri"/>
                <w:sz w:val="22"/>
                <w:szCs w:val="22"/>
              </w:rPr>
            </w:pPr>
            <w:r w:rsidRPr="007C20E6">
              <w:rPr>
                <w:rFonts w:ascii="Calibri" w:hAnsi="Calibri" w:cs="Calibri"/>
                <w:sz w:val="22"/>
                <w:szCs w:val="22"/>
              </w:rPr>
              <w:t>6</w:t>
            </w:r>
          </w:p>
        </w:tc>
        <w:tc>
          <w:tcPr>
            <w:tcW w:w="1540" w:type="dxa"/>
            <w:noWrap/>
            <w:hideMark/>
          </w:tcPr>
          <w:p w14:paraId="62228FFD" w14:textId="77777777" w:rsidR="007C20E6" w:rsidRPr="007C20E6" w:rsidRDefault="007C20E6" w:rsidP="007C20E6">
            <w:pPr>
              <w:pStyle w:val="ListParagraph"/>
              <w:jc w:val="both"/>
              <w:rPr>
                <w:rFonts w:ascii="Calibri" w:hAnsi="Calibri" w:cs="Calibri"/>
                <w:sz w:val="22"/>
                <w:szCs w:val="22"/>
              </w:rPr>
            </w:pPr>
            <w:r w:rsidRPr="007C20E6">
              <w:rPr>
                <w:rFonts w:ascii="Calibri" w:hAnsi="Calibri" w:cs="Calibri"/>
                <w:sz w:val="22"/>
                <w:szCs w:val="22"/>
              </w:rPr>
              <w:t>13.6%</w:t>
            </w:r>
          </w:p>
        </w:tc>
      </w:tr>
      <w:tr w:rsidR="007C20E6" w:rsidRPr="007C20E6" w14:paraId="27AEF64B" w14:textId="77777777" w:rsidTr="00297414">
        <w:trPr>
          <w:trHeight w:val="288"/>
        </w:trPr>
        <w:tc>
          <w:tcPr>
            <w:tcW w:w="2155" w:type="dxa"/>
            <w:noWrap/>
            <w:hideMark/>
          </w:tcPr>
          <w:p w14:paraId="475014C6" w14:textId="77777777" w:rsidR="007C20E6" w:rsidRPr="007C20E6" w:rsidRDefault="007C20E6" w:rsidP="007C20E6">
            <w:pPr>
              <w:jc w:val="both"/>
              <w:rPr>
                <w:rFonts w:ascii="Calibri" w:hAnsi="Calibri" w:cs="Calibri"/>
                <w:sz w:val="22"/>
                <w:szCs w:val="22"/>
              </w:rPr>
            </w:pPr>
            <w:r w:rsidRPr="007C20E6">
              <w:rPr>
                <w:rFonts w:ascii="Calibri" w:hAnsi="Calibri" w:cs="Calibri"/>
                <w:sz w:val="22"/>
                <w:szCs w:val="22"/>
              </w:rPr>
              <w:t>Oarecum facil</w:t>
            </w:r>
          </w:p>
        </w:tc>
        <w:tc>
          <w:tcPr>
            <w:tcW w:w="1160" w:type="dxa"/>
            <w:noWrap/>
            <w:hideMark/>
          </w:tcPr>
          <w:p w14:paraId="6639DB13" w14:textId="77777777" w:rsidR="007C20E6" w:rsidRPr="007C20E6" w:rsidRDefault="007C20E6" w:rsidP="007C20E6">
            <w:pPr>
              <w:pStyle w:val="ListParagraph"/>
              <w:jc w:val="both"/>
              <w:rPr>
                <w:rFonts w:ascii="Calibri" w:hAnsi="Calibri" w:cs="Calibri"/>
                <w:sz w:val="22"/>
                <w:szCs w:val="22"/>
              </w:rPr>
            </w:pPr>
            <w:r w:rsidRPr="007C20E6">
              <w:rPr>
                <w:rFonts w:ascii="Calibri" w:hAnsi="Calibri" w:cs="Calibri"/>
                <w:sz w:val="22"/>
                <w:szCs w:val="22"/>
              </w:rPr>
              <w:t>28</w:t>
            </w:r>
          </w:p>
        </w:tc>
        <w:tc>
          <w:tcPr>
            <w:tcW w:w="1540" w:type="dxa"/>
            <w:noWrap/>
            <w:hideMark/>
          </w:tcPr>
          <w:p w14:paraId="54965E5D" w14:textId="77777777" w:rsidR="007C20E6" w:rsidRPr="007C20E6" w:rsidRDefault="007C20E6" w:rsidP="007C20E6">
            <w:pPr>
              <w:pStyle w:val="ListParagraph"/>
              <w:jc w:val="both"/>
              <w:rPr>
                <w:rFonts w:ascii="Calibri" w:hAnsi="Calibri" w:cs="Calibri"/>
                <w:sz w:val="22"/>
                <w:szCs w:val="22"/>
              </w:rPr>
            </w:pPr>
            <w:r w:rsidRPr="007C20E6">
              <w:rPr>
                <w:rFonts w:ascii="Calibri" w:hAnsi="Calibri" w:cs="Calibri"/>
                <w:sz w:val="22"/>
                <w:szCs w:val="22"/>
              </w:rPr>
              <w:t>63.6%</w:t>
            </w:r>
          </w:p>
        </w:tc>
      </w:tr>
      <w:tr w:rsidR="007C20E6" w:rsidRPr="007C20E6" w14:paraId="2718F2C3" w14:textId="77777777" w:rsidTr="00297414">
        <w:trPr>
          <w:trHeight w:val="288"/>
        </w:trPr>
        <w:tc>
          <w:tcPr>
            <w:tcW w:w="2155" w:type="dxa"/>
            <w:noWrap/>
          </w:tcPr>
          <w:p w14:paraId="51B54090" w14:textId="2B4D9FE8" w:rsidR="007C20E6" w:rsidRPr="007C20E6" w:rsidRDefault="007C20E6" w:rsidP="007C20E6">
            <w:pPr>
              <w:jc w:val="both"/>
              <w:rPr>
                <w:rFonts w:ascii="Calibri" w:hAnsi="Calibri" w:cs="Calibri"/>
                <w:sz w:val="22"/>
                <w:szCs w:val="22"/>
              </w:rPr>
            </w:pPr>
            <w:r w:rsidRPr="007C20E6">
              <w:rPr>
                <w:rFonts w:ascii="Calibri" w:hAnsi="Calibri" w:cs="Calibri"/>
                <w:sz w:val="22"/>
                <w:szCs w:val="22"/>
              </w:rPr>
              <w:t>Total</w:t>
            </w:r>
          </w:p>
        </w:tc>
        <w:tc>
          <w:tcPr>
            <w:tcW w:w="1160" w:type="dxa"/>
            <w:noWrap/>
          </w:tcPr>
          <w:p w14:paraId="317AAB3B" w14:textId="47D4AA74" w:rsidR="007C20E6" w:rsidRPr="007C20E6" w:rsidRDefault="00297414" w:rsidP="007C20E6">
            <w:pPr>
              <w:pStyle w:val="ListParagraph"/>
              <w:jc w:val="both"/>
              <w:rPr>
                <w:rFonts w:ascii="Calibri" w:hAnsi="Calibri" w:cs="Calibri"/>
                <w:sz w:val="22"/>
                <w:szCs w:val="22"/>
              </w:rPr>
            </w:pPr>
            <w:r>
              <w:rPr>
                <w:rFonts w:ascii="Calibri" w:hAnsi="Calibri" w:cs="Calibri"/>
                <w:sz w:val="22"/>
                <w:szCs w:val="22"/>
              </w:rPr>
              <w:t>44</w:t>
            </w:r>
          </w:p>
        </w:tc>
        <w:tc>
          <w:tcPr>
            <w:tcW w:w="1540" w:type="dxa"/>
            <w:noWrap/>
          </w:tcPr>
          <w:p w14:paraId="4A07C4E2" w14:textId="64A53C99" w:rsidR="007C20E6" w:rsidRPr="007C20E6" w:rsidRDefault="00297414" w:rsidP="007C20E6">
            <w:pPr>
              <w:pStyle w:val="ListParagraph"/>
              <w:jc w:val="both"/>
              <w:rPr>
                <w:rFonts w:ascii="Calibri" w:hAnsi="Calibri" w:cs="Calibri"/>
                <w:sz w:val="22"/>
                <w:szCs w:val="22"/>
              </w:rPr>
            </w:pPr>
            <w:r>
              <w:rPr>
                <w:rFonts w:ascii="Calibri" w:hAnsi="Calibri" w:cs="Calibri"/>
                <w:sz w:val="22"/>
                <w:szCs w:val="22"/>
              </w:rPr>
              <w:t>100%</w:t>
            </w:r>
          </w:p>
        </w:tc>
      </w:tr>
    </w:tbl>
    <w:p w14:paraId="65E51060" w14:textId="383B1C5B" w:rsidR="00297414" w:rsidRDefault="00297414" w:rsidP="00297414">
      <w:pPr>
        <w:pStyle w:val="ListParagraph"/>
        <w:jc w:val="both"/>
        <w:rPr>
          <w:rFonts w:ascii="Calibri" w:hAnsi="Calibri" w:cs="Calibri"/>
          <w:b/>
          <w:bCs/>
          <w:sz w:val="22"/>
          <w:szCs w:val="22"/>
        </w:rPr>
      </w:pPr>
      <w:r>
        <w:rPr>
          <w:noProof/>
        </w:rPr>
        <w:lastRenderedPageBreak/>
        <w:drawing>
          <wp:inline distT="0" distB="0" distL="0" distR="0" wp14:anchorId="1F0CE189" wp14:editId="3150A675">
            <wp:extent cx="4572000" cy="2453640"/>
            <wp:effectExtent l="0" t="0" r="0" b="3810"/>
            <wp:docPr id="1498253149" name="Chart 1">
              <a:extLst xmlns:a="http://schemas.openxmlformats.org/drawingml/2006/main">
                <a:ext uri="{FF2B5EF4-FFF2-40B4-BE49-F238E27FC236}">
                  <a16:creationId xmlns:a16="http://schemas.microsoft.com/office/drawing/2014/main" id="{F518BF15-F65A-679F-CA87-605DA2BBFDB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11D23FA4" w14:textId="77777777" w:rsidR="00297414" w:rsidRDefault="00297414" w:rsidP="00297414">
      <w:pPr>
        <w:pStyle w:val="ListParagraph"/>
        <w:jc w:val="both"/>
        <w:rPr>
          <w:rFonts w:ascii="Calibri" w:hAnsi="Calibri" w:cs="Calibri"/>
          <w:b/>
          <w:bCs/>
          <w:sz w:val="22"/>
          <w:szCs w:val="22"/>
        </w:rPr>
      </w:pPr>
    </w:p>
    <w:p w14:paraId="39E7D3AB" w14:textId="6562458D" w:rsidR="00297414" w:rsidRDefault="00297414" w:rsidP="00297414">
      <w:pPr>
        <w:jc w:val="both"/>
        <w:rPr>
          <w:rFonts w:ascii="Calibri" w:hAnsi="Calibri" w:cs="Calibri"/>
          <w:sz w:val="22"/>
          <w:szCs w:val="22"/>
        </w:rPr>
      </w:pPr>
      <w:r w:rsidRPr="00297414">
        <w:rPr>
          <w:rFonts w:ascii="Calibri" w:hAnsi="Calibri" w:cs="Calibri"/>
          <w:sz w:val="22"/>
          <w:szCs w:val="22"/>
        </w:rPr>
        <w:t>Majoritatea beneficiarilor (63,6%) consideră că procesul de depunere este accesibil, dar nu lipsit de provocări, în vreme ce un procent semnificativ al respondenților (22,17%) percep etapa depunerii cererii de finanțare drept una destul de simplă, fără dificultăți semnificative.</w:t>
      </w:r>
    </w:p>
    <w:p w14:paraId="2529E352" w14:textId="49853931" w:rsidR="00297414" w:rsidRPr="00297414" w:rsidRDefault="00297414" w:rsidP="00297414">
      <w:pPr>
        <w:pStyle w:val="ListParagraph"/>
        <w:numPr>
          <w:ilvl w:val="0"/>
          <w:numId w:val="2"/>
        </w:numPr>
        <w:jc w:val="both"/>
        <w:rPr>
          <w:rFonts w:ascii="Calibri" w:hAnsi="Calibri" w:cs="Calibri"/>
          <w:b/>
          <w:bCs/>
          <w:sz w:val="22"/>
          <w:szCs w:val="22"/>
        </w:rPr>
      </w:pPr>
      <w:r w:rsidRPr="00297414">
        <w:rPr>
          <w:rFonts w:ascii="Calibri" w:hAnsi="Calibri" w:cs="Calibri"/>
          <w:b/>
          <w:bCs/>
          <w:sz w:val="22"/>
          <w:szCs w:val="22"/>
        </w:rPr>
        <w:t>Cum evaluați gradul de claritate al informațiilor furnizate de autoritățile programului în etapa de depunere a proiectelor cu privire la cerințele de prezentare a proiectului? Vă rugăm să utilizați o scară de la 1 la 5</w:t>
      </w:r>
    </w:p>
    <w:tbl>
      <w:tblPr>
        <w:tblStyle w:val="TableGrid"/>
        <w:tblW w:w="0" w:type="auto"/>
        <w:tblLook w:val="04A0" w:firstRow="1" w:lastRow="0" w:firstColumn="1" w:lastColumn="0" w:noHBand="0" w:noVBand="1"/>
      </w:tblPr>
      <w:tblGrid>
        <w:gridCol w:w="4675"/>
        <w:gridCol w:w="1620"/>
        <w:gridCol w:w="1620"/>
      </w:tblGrid>
      <w:tr w:rsidR="004A2A7D" w14:paraId="352A3802" w14:textId="0753619E" w:rsidTr="008A2171">
        <w:tc>
          <w:tcPr>
            <w:tcW w:w="4675" w:type="dxa"/>
          </w:tcPr>
          <w:p w14:paraId="6EB657DA" w14:textId="629FA44D" w:rsidR="004A2A7D" w:rsidRDefault="004A2A7D" w:rsidP="004A2A7D">
            <w:pPr>
              <w:jc w:val="both"/>
              <w:rPr>
                <w:rFonts w:ascii="Calibri" w:hAnsi="Calibri" w:cs="Calibri"/>
                <w:sz w:val="22"/>
                <w:szCs w:val="22"/>
              </w:rPr>
            </w:pPr>
            <w:r>
              <w:rPr>
                <w:rFonts w:ascii="Calibri" w:hAnsi="Calibri" w:cs="Calibri"/>
                <w:sz w:val="22"/>
                <w:szCs w:val="22"/>
              </w:rPr>
              <w:t>Claritate foarte bună (nota 5)</w:t>
            </w:r>
          </w:p>
        </w:tc>
        <w:tc>
          <w:tcPr>
            <w:tcW w:w="1620" w:type="dxa"/>
          </w:tcPr>
          <w:p w14:paraId="64553DA1" w14:textId="3A002E68" w:rsidR="004A2A7D" w:rsidRDefault="004A2A7D" w:rsidP="004A2A7D">
            <w:pPr>
              <w:jc w:val="both"/>
              <w:rPr>
                <w:rFonts w:ascii="Calibri" w:hAnsi="Calibri" w:cs="Calibri"/>
                <w:sz w:val="22"/>
                <w:szCs w:val="22"/>
              </w:rPr>
            </w:pPr>
            <w:r>
              <w:rPr>
                <w:rFonts w:ascii="Calibri" w:hAnsi="Calibri" w:cs="Calibri"/>
                <w:sz w:val="22"/>
                <w:szCs w:val="22"/>
              </w:rPr>
              <w:t>27</w:t>
            </w:r>
          </w:p>
        </w:tc>
        <w:tc>
          <w:tcPr>
            <w:tcW w:w="1620" w:type="dxa"/>
            <w:vAlign w:val="center"/>
          </w:tcPr>
          <w:p w14:paraId="24D4AD29" w14:textId="126CCF64" w:rsidR="004A2A7D" w:rsidRDefault="004A2A7D" w:rsidP="004A2A7D">
            <w:pPr>
              <w:jc w:val="both"/>
              <w:rPr>
                <w:rFonts w:ascii="Calibri" w:hAnsi="Calibri" w:cs="Calibri"/>
                <w:sz w:val="22"/>
                <w:szCs w:val="22"/>
              </w:rPr>
            </w:pPr>
            <w:r>
              <w:rPr>
                <w:rFonts w:ascii="Calibri" w:hAnsi="Calibri" w:cs="Calibri"/>
                <w:color w:val="000000"/>
                <w:sz w:val="22"/>
                <w:szCs w:val="22"/>
              </w:rPr>
              <w:t>61.36%</w:t>
            </w:r>
          </w:p>
        </w:tc>
      </w:tr>
      <w:tr w:rsidR="004A2A7D" w14:paraId="681C0434" w14:textId="0E03D1AB" w:rsidTr="008A2171">
        <w:tc>
          <w:tcPr>
            <w:tcW w:w="4675" w:type="dxa"/>
          </w:tcPr>
          <w:p w14:paraId="2FB37B7F" w14:textId="3935FAB0" w:rsidR="004A2A7D" w:rsidRDefault="004A2A7D" w:rsidP="004A2A7D">
            <w:pPr>
              <w:jc w:val="both"/>
              <w:rPr>
                <w:rFonts w:ascii="Calibri" w:hAnsi="Calibri" w:cs="Calibri"/>
                <w:sz w:val="22"/>
                <w:szCs w:val="22"/>
              </w:rPr>
            </w:pPr>
            <w:r>
              <w:rPr>
                <w:rFonts w:ascii="Calibri" w:hAnsi="Calibri" w:cs="Calibri"/>
                <w:sz w:val="22"/>
                <w:szCs w:val="22"/>
              </w:rPr>
              <w:t>Claritate bună (nota 4)</w:t>
            </w:r>
          </w:p>
        </w:tc>
        <w:tc>
          <w:tcPr>
            <w:tcW w:w="1620" w:type="dxa"/>
          </w:tcPr>
          <w:p w14:paraId="139577A7" w14:textId="498FF441" w:rsidR="004A2A7D" w:rsidRDefault="004A2A7D" w:rsidP="004A2A7D">
            <w:pPr>
              <w:jc w:val="both"/>
              <w:rPr>
                <w:rFonts w:ascii="Calibri" w:hAnsi="Calibri" w:cs="Calibri"/>
                <w:sz w:val="22"/>
                <w:szCs w:val="22"/>
              </w:rPr>
            </w:pPr>
            <w:r>
              <w:rPr>
                <w:rFonts w:ascii="Calibri" w:hAnsi="Calibri" w:cs="Calibri"/>
                <w:sz w:val="22"/>
                <w:szCs w:val="22"/>
              </w:rPr>
              <w:t>14</w:t>
            </w:r>
          </w:p>
        </w:tc>
        <w:tc>
          <w:tcPr>
            <w:tcW w:w="1620" w:type="dxa"/>
            <w:vAlign w:val="center"/>
          </w:tcPr>
          <w:p w14:paraId="438F4372" w14:textId="735CEAF8" w:rsidR="004A2A7D" w:rsidRDefault="004A2A7D" w:rsidP="004A2A7D">
            <w:pPr>
              <w:jc w:val="both"/>
              <w:rPr>
                <w:rFonts w:ascii="Calibri" w:hAnsi="Calibri" w:cs="Calibri"/>
                <w:sz w:val="22"/>
                <w:szCs w:val="22"/>
              </w:rPr>
            </w:pPr>
            <w:r>
              <w:rPr>
                <w:rFonts w:ascii="Calibri" w:hAnsi="Calibri" w:cs="Calibri"/>
                <w:color w:val="000000"/>
                <w:sz w:val="22"/>
                <w:szCs w:val="22"/>
              </w:rPr>
              <w:t>31.82%</w:t>
            </w:r>
          </w:p>
        </w:tc>
      </w:tr>
      <w:tr w:rsidR="004A2A7D" w14:paraId="16A7E615" w14:textId="6A1B3A56" w:rsidTr="008A2171">
        <w:tc>
          <w:tcPr>
            <w:tcW w:w="4675" w:type="dxa"/>
          </w:tcPr>
          <w:p w14:paraId="15DA241F" w14:textId="1D3E7762" w:rsidR="004A2A7D" w:rsidRDefault="004A2A7D" w:rsidP="004A2A7D">
            <w:pPr>
              <w:jc w:val="both"/>
              <w:rPr>
                <w:rFonts w:ascii="Calibri" w:hAnsi="Calibri" w:cs="Calibri"/>
                <w:sz w:val="22"/>
                <w:szCs w:val="22"/>
              </w:rPr>
            </w:pPr>
            <w:r>
              <w:rPr>
                <w:rFonts w:ascii="Calibri" w:hAnsi="Calibri" w:cs="Calibri"/>
                <w:sz w:val="22"/>
                <w:szCs w:val="22"/>
              </w:rPr>
              <w:t>Claritate medie (nota 3)</w:t>
            </w:r>
          </w:p>
        </w:tc>
        <w:tc>
          <w:tcPr>
            <w:tcW w:w="1620" w:type="dxa"/>
          </w:tcPr>
          <w:p w14:paraId="6CA87BF2" w14:textId="0076BA7B" w:rsidR="004A2A7D" w:rsidRDefault="004A2A7D" w:rsidP="004A2A7D">
            <w:pPr>
              <w:jc w:val="both"/>
              <w:rPr>
                <w:rFonts w:ascii="Calibri" w:hAnsi="Calibri" w:cs="Calibri"/>
                <w:sz w:val="22"/>
                <w:szCs w:val="22"/>
              </w:rPr>
            </w:pPr>
            <w:r>
              <w:rPr>
                <w:rFonts w:ascii="Calibri" w:hAnsi="Calibri" w:cs="Calibri"/>
                <w:sz w:val="22"/>
                <w:szCs w:val="22"/>
              </w:rPr>
              <w:t>3</w:t>
            </w:r>
          </w:p>
        </w:tc>
        <w:tc>
          <w:tcPr>
            <w:tcW w:w="1620" w:type="dxa"/>
            <w:vAlign w:val="center"/>
          </w:tcPr>
          <w:p w14:paraId="3199F1D9" w14:textId="4EAF1C69" w:rsidR="004A2A7D" w:rsidRDefault="004A2A7D" w:rsidP="004A2A7D">
            <w:pPr>
              <w:jc w:val="both"/>
              <w:rPr>
                <w:rFonts w:ascii="Calibri" w:hAnsi="Calibri" w:cs="Calibri"/>
                <w:sz w:val="22"/>
                <w:szCs w:val="22"/>
              </w:rPr>
            </w:pPr>
            <w:r>
              <w:rPr>
                <w:rFonts w:ascii="Calibri" w:hAnsi="Calibri" w:cs="Calibri"/>
                <w:color w:val="000000"/>
                <w:sz w:val="22"/>
                <w:szCs w:val="22"/>
              </w:rPr>
              <w:t>6.82%</w:t>
            </w:r>
          </w:p>
        </w:tc>
      </w:tr>
      <w:tr w:rsidR="004A2A7D" w14:paraId="778651CB" w14:textId="79DFEE4A" w:rsidTr="008A2171">
        <w:tc>
          <w:tcPr>
            <w:tcW w:w="4675" w:type="dxa"/>
          </w:tcPr>
          <w:p w14:paraId="42326E26" w14:textId="04555456" w:rsidR="004A2A7D" w:rsidRDefault="004A2A7D" w:rsidP="00297414">
            <w:pPr>
              <w:jc w:val="both"/>
              <w:rPr>
                <w:rFonts w:ascii="Calibri" w:hAnsi="Calibri" w:cs="Calibri"/>
                <w:sz w:val="22"/>
                <w:szCs w:val="22"/>
              </w:rPr>
            </w:pPr>
            <w:r>
              <w:rPr>
                <w:rFonts w:ascii="Calibri" w:hAnsi="Calibri" w:cs="Calibri"/>
                <w:sz w:val="22"/>
                <w:szCs w:val="22"/>
              </w:rPr>
              <w:t>Total</w:t>
            </w:r>
          </w:p>
        </w:tc>
        <w:tc>
          <w:tcPr>
            <w:tcW w:w="1620" w:type="dxa"/>
          </w:tcPr>
          <w:p w14:paraId="23B87C53" w14:textId="61ED628D" w:rsidR="004A2A7D" w:rsidRDefault="004A2A7D" w:rsidP="00297414">
            <w:pPr>
              <w:jc w:val="both"/>
              <w:rPr>
                <w:rFonts w:ascii="Calibri" w:hAnsi="Calibri" w:cs="Calibri"/>
                <w:sz w:val="22"/>
                <w:szCs w:val="22"/>
              </w:rPr>
            </w:pPr>
            <w:r>
              <w:rPr>
                <w:rFonts w:ascii="Calibri" w:hAnsi="Calibri" w:cs="Calibri"/>
                <w:sz w:val="22"/>
                <w:szCs w:val="22"/>
              </w:rPr>
              <w:t>44</w:t>
            </w:r>
          </w:p>
        </w:tc>
        <w:tc>
          <w:tcPr>
            <w:tcW w:w="1620" w:type="dxa"/>
          </w:tcPr>
          <w:p w14:paraId="1EC592A2" w14:textId="2DC402B9" w:rsidR="004A2A7D" w:rsidRDefault="004A2A7D" w:rsidP="00297414">
            <w:pPr>
              <w:jc w:val="both"/>
              <w:rPr>
                <w:rFonts w:ascii="Calibri" w:hAnsi="Calibri" w:cs="Calibri"/>
                <w:sz w:val="22"/>
                <w:szCs w:val="22"/>
              </w:rPr>
            </w:pPr>
            <w:r>
              <w:rPr>
                <w:rFonts w:ascii="Calibri" w:hAnsi="Calibri" w:cs="Calibri"/>
                <w:sz w:val="22"/>
                <w:szCs w:val="22"/>
              </w:rPr>
              <w:t>100%</w:t>
            </w:r>
          </w:p>
        </w:tc>
      </w:tr>
    </w:tbl>
    <w:p w14:paraId="076E5AC5" w14:textId="77777777" w:rsidR="004A2A7D" w:rsidRDefault="004A2A7D" w:rsidP="00297414">
      <w:pPr>
        <w:jc w:val="both"/>
        <w:rPr>
          <w:rFonts w:ascii="Calibri" w:hAnsi="Calibri" w:cs="Calibri"/>
          <w:sz w:val="22"/>
          <w:szCs w:val="22"/>
        </w:rPr>
      </w:pPr>
    </w:p>
    <w:p w14:paraId="1D9F3DD5" w14:textId="4267DA91" w:rsidR="004A2A7D" w:rsidRDefault="004A2A7D" w:rsidP="00297414">
      <w:pPr>
        <w:jc w:val="both"/>
        <w:rPr>
          <w:rFonts w:ascii="Calibri" w:hAnsi="Calibri" w:cs="Calibri"/>
          <w:sz w:val="22"/>
          <w:szCs w:val="22"/>
        </w:rPr>
      </w:pPr>
      <w:r>
        <w:rPr>
          <w:noProof/>
        </w:rPr>
        <w:lastRenderedPageBreak/>
        <w:drawing>
          <wp:inline distT="0" distB="0" distL="0" distR="0" wp14:anchorId="2538C265" wp14:editId="0D866EBE">
            <wp:extent cx="4572000" cy="2743200"/>
            <wp:effectExtent l="0" t="0" r="0" b="0"/>
            <wp:docPr id="601888207" name="Chart 1">
              <a:extLst xmlns:a="http://schemas.openxmlformats.org/drawingml/2006/main">
                <a:ext uri="{FF2B5EF4-FFF2-40B4-BE49-F238E27FC236}">
                  <a16:creationId xmlns:a16="http://schemas.microsoft.com/office/drawing/2014/main" id="{D78AFE73-81F2-4B05-C142-44FDFAB3C64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236C2143" w14:textId="4447374F" w:rsidR="00297414" w:rsidRDefault="00297414" w:rsidP="00297414">
      <w:pPr>
        <w:jc w:val="both"/>
        <w:rPr>
          <w:rFonts w:ascii="Calibri" w:hAnsi="Calibri" w:cs="Calibri"/>
          <w:sz w:val="22"/>
          <w:szCs w:val="22"/>
        </w:rPr>
      </w:pPr>
      <w:r>
        <w:rPr>
          <w:rFonts w:ascii="Calibri" w:hAnsi="Calibri" w:cs="Calibri"/>
          <w:sz w:val="22"/>
          <w:szCs w:val="22"/>
        </w:rPr>
        <w:t>M</w:t>
      </w:r>
      <w:r w:rsidRPr="00297414">
        <w:rPr>
          <w:rFonts w:ascii="Calibri" w:hAnsi="Calibri" w:cs="Calibri"/>
          <w:sz w:val="22"/>
          <w:szCs w:val="22"/>
        </w:rPr>
        <w:t xml:space="preserve">ajoritatea respondenților consideră că informațiile furnizate </w:t>
      </w:r>
      <w:r>
        <w:rPr>
          <w:rFonts w:ascii="Calibri" w:hAnsi="Calibri" w:cs="Calibri"/>
          <w:sz w:val="22"/>
          <w:szCs w:val="22"/>
        </w:rPr>
        <w:t xml:space="preserve">de autoritățile programului </w:t>
      </w:r>
      <w:r w:rsidRPr="00297414">
        <w:rPr>
          <w:rFonts w:ascii="Calibri" w:hAnsi="Calibri" w:cs="Calibri"/>
          <w:sz w:val="22"/>
          <w:szCs w:val="22"/>
        </w:rPr>
        <w:t xml:space="preserve">au fost </w:t>
      </w:r>
      <w:r w:rsidR="004A2A7D">
        <w:rPr>
          <w:rFonts w:ascii="Calibri" w:hAnsi="Calibri" w:cs="Calibri"/>
          <w:sz w:val="22"/>
          <w:szCs w:val="22"/>
        </w:rPr>
        <w:t xml:space="preserve">foarte clare și </w:t>
      </w:r>
      <w:r w:rsidRPr="00297414">
        <w:rPr>
          <w:rFonts w:ascii="Calibri" w:hAnsi="Calibri" w:cs="Calibri"/>
          <w:sz w:val="22"/>
          <w:szCs w:val="22"/>
        </w:rPr>
        <w:t xml:space="preserve">clare </w:t>
      </w:r>
      <w:r>
        <w:rPr>
          <w:rFonts w:ascii="Calibri" w:hAnsi="Calibri" w:cs="Calibri"/>
          <w:sz w:val="22"/>
          <w:szCs w:val="22"/>
        </w:rPr>
        <w:t>în etapa de depunere a proiectului</w:t>
      </w:r>
      <w:r w:rsidR="004A2A7D">
        <w:rPr>
          <w:rFonts w:ascii="Calibri" w:hAnsi="Calibri" w:cs="Calibri"/>
          <w:sz w:val="22"/>
          <w:szCs w:val="22"/>
        </w:rPr>
        <w:t>.</w:t>
      </w:r>
    </w:p>
    <w:p w14:paraId="1370F680" w14:textId="77777777" w:rsidR="004A2A7D" w:rsidRDefault="004A2A7D" w:rsidP="00297414">
      <w:pPr>
        <w:jc w:val="both"/>
        <w:rPr>
          <w:rFonts w:ascii="Calibri" w:hAnsi="Calibri" w:cs="Calibri"/>
          <w:sz w:val="22"/>
          <w:szCs w:val="22"/>
        </w:rPr>
      </w:pPr>
    </w:p>
    <w:p w14:paraId="63DB32BC" w14:textId="714530B8" w:rsidR="004A2A7D" w:rsidRDefault="004A2A7D" w:rsidP="004A2A7D">
      <w:pPr>
        <w:pStyle w:val="ListParagraph"/>
        <w:numPr>
          <w:ilvl w:val="0"/>
          <w:numId w:val="2"/>
        </w:numPr>
        <w:jc w:val="both"/>
        <w:rPr>
          <w:rFonts w:ascii="Calibri" w:hAnsi="Calibri" w:cs="Calibri"/>
          <w:b/>
          <w:bCs/>
          <w:sz w:val="22"/>
          <w:szCs w:val="22"/>
        </w:rPr>
      </w:pPr>
      <w:r w:rsidRPr="004A2A7D">
        <w:rPr>
          <w:rFonts w:ascii="Calibri" w:hAnsi="Calibri" w:cs="Calibri"/>
          <w:b/>
          <w:bCs/>
          <w:sz w:val="22"/>
          <w:szCs w:val="22"/>
        </w:rPr>
        <w:t>Cum evaluați sprijinul oferit de Autoritatea de Management în etapa de depunere a proiectului? Vă rugăm să utilizați o scală de la 1 la 5, unde 1 reprezintă apreciere negativă și 5 apreciere pozitivă</w:t>
      </w:r>
    </w:p>
    <w:tbl>
      <w:tblPr>
        <w:tblStyle w:val="TableGrid"/>
        <w:tblW w:w="0" w:type="auto"/>
        <w:tblLook w:val="04A0" w:firstRow="1" w:lastRow="0" w:firstColumn="1" w:lastColumn="0" w:noHBand="0" w:noVBand="1"/>
      </w:tblPr>
      <w:tblGrid>
        <w:gridCol w:w="4675"/>
        <w:gridCol w:w="1620"/>
        <w:gridCol w:w="1620"/>
      </w:tblGrid>
      <w:tr w:rsidR="00DB021B" w14:paraId="58EB801F" w14:textId="77777777" w:rsidTr="008A2171">
        <w:tc>
          <w:tcPr>
            <w:tcW w:w="4675" w:type="dxa"/>
          </w:tcPr>
          <w:p w14:paraId="36EF2632" w14:textId="7B37D0B4" w:rsidR="00DB021B" w:rsidRDefault="00DB021B" w:rsidP="00DB021B">
            <w:pPr>
              <w:jc w:val="both"/>
              <w:rPr>
                <w:rFonts w:ascii="Calibri" w:hAnsi="Calibri" w:cs="Calibri"/>
                <w:sz w:val="22"/>
                <w:szCs w:val="22"/>
              </w:rPr>
            </w:pPr>
            <w:r>
              <w:rPr>
                <w:rFonts w:ascii="Calibri" w:hAnsi="Calibri" w:cs="Calibri"/>
                <w:sz w:val="22"/>
                <w:szCs w:val="22"/>
              </w:rPr>
              <w:t>Foarte pozitiv (nota 5)</w:t>
            </w:r>
          </w:p>
        </w:tc>
        <w:tc>
          <w:tcPr>
            <w:tcW w:w="1620" w:type="dxa"/>
          </w:tcPr>
          <w:p w14:paraId="0F9918AB" w14:textId="56FC4E71" w:rsidR="00DB021B" w:rsidRDefault="00DB021B" w:rsidP="00DB021B">
            <w:pPr>
              <w:jc w:val="both"/>
              <w:rPr>
                <w:rFonts w:ascii="Calibri" w:hAnsi="Calibri" w:cs="Calibri"/>
                <w:sz w:val="22"/>
                <w:szCs w:val="22"/>
              </w:rPr>
            </w:pPr>
            <w:r>
              <w:rPr>
                <w:rFonts w:ascii="Calibri" w:hAnsi="Calibri" w:cs="Calibri"/>
                <w:sz w:val="22"/>
                <w:szCs w:val="22"/>
              </w:rPr>
              <w:t>35</w:t>
            </w:r>
          </w:p>
        </w:tc>
        <w:tc>
          <w:tcPr>
            <w:tcW w:w="1620" w:type="dxa"/>
            <w:vAlign w:val="center"/>
          </w:tcPr>
          <w:p w14:paraId="7F541D0D" w14:textId="583BF895" w:rsidR="00DB021B" w:rsidRDefault="00DB021B" w:rsidP="00DB021B">
            <w:pPr>
              <w:jc w:val="both"/>
              <w:rPr>
                <w:rFonts w:ascii="Calibri" w:hAnsi="Calibri" w:cs="Calibri"/>
                <w:sz w:val="22"/>
                <w:szCs w:val="22"/>
              </w:rPr>
            </w:pPr>
            <w:r>
              <w:rPr>
                <w:rFonts w:ascii="Calibri" w:hAnsi="Calibri" w:cs="Calibri"/>
                <w:color w:val="000000"/>
                <w:sz w:val="22"/>
                <w:szCs w:val="22"/>
              </w:rPr>
              <w:t>79.55%</w:t>
            </w:r>
          </w:p>
        </w:tc>
      </w:tr>
      <w:tr w:rsidR="00DB021B" w14:paraId="1A0C430E" w14:textId="77777777" w:rsidTr="008A2171">
        <w:tc>
          <w:tcPr>
            <w:tcW w:w="4675" w:type="dxa"/>
          </w:tcPr>
          <w:p w14:paraId="5D9EFD9A" w14:textId="16734DB8" w:rsidR="00DB021B" w:rsidRDefault="00DB021B" w:rsidP="00DB021B">
            <w:pPr>
              <w:jc w:val="both"/>
              <w:rPr>
                <w:rFonts w:ascii="Calibri" w:hAnsi="Calibri" w:cs="Calibri"/>
                <w:sz w:val="22"/>
                <w:szCs w:val="22"/>
              </w:rPr>
            </w:pPr>
            <w:r>
              <w:rPr>
                <w:rFonts w:ascii="Calibri" w:hAnsi="Calibri" w:cs="Calibri"/>
                <w:sz w:val="22"/>
                <w:szCs w:val="22"/>
              </w:rPr>
              <w:t>Pozitiv (nota 4)</w:t>
            </w:r>
          </w:p>
        </w:tc>
        <w:tc>
          <w:tcPr>
            <w:tcW w:w="1620" w:type="dxa"/>
          </w:tcPr>
          <w:p w14:paraId="3773DCB4" w14:textId="25207FCE" w:rsidR="00DB021B" w:rsidRDefault="00DB021B" w:rsidP="00DB021B">
            <w:pPr>
              <w:jc w:val="both"/>
              <w:rPr>
                <w:rFonts w:ascii="Calibri" w:hAnsi="Calibri" w:cs="Calibri"/>
                <w:sz w:val="22"/>
                <w:szCs w:val="22"/>
              </w:rPr>
            </w:pPr>
            <w:r>
              <w:rPr>
                <w:rFonts w:ascii="Calibri" w:hAnsi="Calibri" w:cs="Calibri"/>
                <w:sz w:val="22"/>
                <w:szCs w:val="22"/>
              </w:rPr>
              <w:t>6</w:t>
            </w:r>
          </w:p>
        </w:tc>
        <w:tc>
          <w:tcPr>
            <w:tcW w:w="1620" w:type="dxa"/>
            <w:vAlign w:val="center"/>
          </w:tcPr>
          <w:p w14:paraId="72E6C479" w14:textId="0FBC5016" w:rsidR="00DB021B" w:rsidRDefault="00DB021B" w:rsidP="00DB021B">
            <w:pPr>
              <w:jc w:val="both"/>
              <w:rPr>
                <w:rFonts w:ascii="Calibri" w:hAnsi="Calibri" w:cs="Calibri"/>
                <w:sz w:val="22"/>
                <w:szCs w:val="22"/>
              </w:rPr>
            </w:pPr>
            <w:r>
              <w:rPr>
                <w:rFonts w:ascii="Calibri" w:hAnsi="Calibri" w:cs="Calibri"/>
                <w:color w:val="000000"/>
                <w:sz w:val="22"/>
                <w:szCs w:val="22"/>
              </w:rPr>
              <w:t>13.64%</w:t>
            </w:r>
          </w:p>
        </w:tc>
      </w:tr>
      <w:tr w:rsidR="00DB021B" w14:paraId="727A9E13" w14:textId="77777777" w:rsidTr="008A2171">
        <w:tc>
          <w:tcPr>
            <w:tcW w:w="4675" w:type="dxa"/>
          </w:tcPr>
          <w:p w14:paraId="6375358B" w14:textId="3146108B" w:rsidR="00DB021B" w:rsidRDefault="00DB021B" w:rsidP="00DB021B">
            <w:pPr>
              <w:jc w:val="both"/>
              <w:rPr>
                <w:rFonts w:ascii="Calibri" w:hAnsi="Calibri" w:cs="Calibri"/>
                <w:sz w:val="22"/>
                <w:szCs w:val="22"/>
              </w:rPr>
            </w:pPr>
            <w:r>
              <w:rPr>
                <w:rFonts w:ascii="Calibri" w:hAnsi="Calibri" w:cs="Calibri"/>
                <w:sz w:val="22"/>
                <w:szCs w:val="22"/>
              </w:rPr>
              <w:t>Mediu (nota 3)</w:t>
            </w:r>
          </w:p>
        </w:tc>
        <w:tc>
          <w:tcPr>
            <w:tcW w:w="1620" w:type="dxa"/>
          </w:tcPr>
          <w:p w14:paraId="2293FDF3" w14:textId="77777777" w:rsidR="00DB021B" w:rsidRDefault="00DB021B" w:rsidP="00DB021B">
            <w:pPr>
              <w:jc w:val="both"/>
              <w:rPr>
                <w:rFonts w:ascii="Calibri" w:hAnsi="Calibri" w:cs="Calibri"/>
                <w:sz w:val="22"/>
                <w:szCs w:val="22"/>
              </w:rPr>
            </w:pPr>
            <w:r>
              <w:rPr>
                <w:rFonts w:ascii="Calibri" w:hAnsi="Calibri" w:cs="Calibri"/>
                <w:sz w:val="22"/>
                <w:szCs w:val="22"/>
              </w:rPr>
              <w:t>3</w:t>
            </w:r>
          </w:p>
        </w:tc>
        <w:tc>
          <w:tcPr>
            <w:tcW w:w="1620" w:type="dxa"/>
            <w:vAlign w:val="center"/>
          </w:tcPr>
          <w:p w14:paraId="22820EB3" w14:textId="46591B4E" w:rsidR="00DB021B" w:rsidRDefault="00DB021B" w:rsidP="00DB021B">
            <w:pPr>
              <w:jc w:val="both"/>
              <w:rPr>
                <w:rFonts w:ascii="Calibri" w:hAnsi="Calibri" w:cs="Calibri"/>
                <w:sz w:val="22"/>
                <w:szCs w:val="22"/>
              </w:rPr>
            </w:pPr>
            <w:r>
              <w:rPr>
                <w:rFonts w:ascii="Calibri" w:hAnsi="Calibri" w:cs="Calibri"/>
                <w:color w:val="000000"/>
                <w:sz w:val="22"/>
                <w:szCs w:val="22"/>
              </w:rPr>
              <w:t>6.82%</w:t>
            </w:r>
          </w:p>
        </w:tc>
      </w:tr>
      <w:tr w:rsidR="004A2A7D" w14:paraId="4D7E0FA7" w14:textId="77777777" w:rsidTr="008A2171">
        <w:tc>
          <w:tcPr>
            <w:tcW w:w="4675" w:type="dxa"/>
          </w:tcPr>
          <w:p w14:paraId="650F2FD1" w14:textId="77777777" w:rsidR="004A2A7D" w:rsidRDefault="004A2A7D" w:rsidP="008A2171">
            <w:pPr>
              <w:jc w:val="both"/>
              <w:rPr>
                <w:rFonts w:ascii="Calibri" w:hAnsi="Calibri" w:cs="Calibri"/>
                <w:sz w:val="22"/>
                <w:szCs w:val="22"/>
              </w:rPr>
            </w:pPr>
            <w:r>
              <w:rPr>
                <w:rFonts w:ascii="Calibri" w:hAnsi="Calibri" w:cs="Calibri"/>
                <w:sz w:val="22"/>
                <w:szCs w:val="22"/>
              </w:rPr>
              <w:t>Total</w:t>
            </w:r>
          </w:p>
        </w:tc>
        <w:tc>
          <w:tcPr>
            <w:tcW w:w="1620" w:type="dxa"/>
          </w:tcPr>
          <w:p w14:paraId="12AA5AF1" w14:textId="77777777" w:rsidR="004A2A7D" w:rsidRDefault="004A2A7D" w:rsidP="008A2171">
            <w:pPr>
              <w:jc w:val="both"/>
              <w:rPr>
                <w:rFonts w:ascii="Calibri" w:hAnsi="Calibri" w:cs="Calibri"/>
                <w:sz w:val="22"/>
                <w:szCs w:val="22"/>
              </w:rPr>
            </w:pPr>
            <w:r>
              <w:rPr>
                <w:rFonts w:ascii="Calibri" w:hAnsi="Calibri" w:cs="Calibri"/>
                <w:sz w:val="22"/>
                <w:szCs w:val="22"/>
              </w:rPr>
              <w:t>44</w:t>
            </w:r>
          </w:p>
        </w:tc>
        <w:tc>
          <w:tcPr>
            <w:tcW w:w="1620" w:type="dxa"/>
          </w:tcPr>
          <w:p w14:paraId="2C6F8640" w14:textId="77777777" w:rsidR="004A2A7D" w:rsidRDefault="004A2A7D" w:rsidP="008A2171">
            <w:pPr>
              <w:jc w:val="both"/>
              <w:rPr>
                <w:rFonts w:ascii="Calibri" w:hAnsi="Calibri" w:cs="Calibri"/>
                <w:sz w:val="22"/>
                <w:szCs w:val="22"/>
              </w:rPr>
            </w:pPr>
            <w:r>
              <w:rPr>
                <w:rFonts w:ascii="Calibri" w:hAnsi="Calibri" w:cs="Calibri"/>
                <w:sz w:val="22"/>
                <w:szCs w:val="22"/>
              </w:rPr>
              <w:t>100%</w:t>
            </w:r>
          </w:p>
        </w:tc>
      </w:tr>
    </w:tbl>
    <w:p w14:paraId="37ABB42B" w14:textId="073DA35F" w:rsidR="004A2A7D" w:rsidRDefault="00DB021B" w:rsidP="004A2A7D">
      <w:pPr>
        <w:pStyle w:val="ListParagraph"/>
        <w:jc w:val="both"/>
        <w:rPr>
          <w:rFonts w:ascii="Calibri" w:hAnsi="Calibri" w:cs="Calibri"/>
          <w:b/>
          <w:bCs/>
          <w:sz w:val="22"/>
          <w:szCs w:val="22"/>
        </w:rPr>
      </w:pPr>
      <w:r>
        <w:rPr>
          <w:noProof/>
        </w:rPr>
        <w:lastRenderedPageBreak/>
        <w:drawing>
          <wp:inline distT="0" distB="0" distL="0" distR="0" wp14:anchorId="62B13419" wp14:editId="432892F3">
            <wp:extent cx="4572000" cy="2743200"/>
            <wp:effectExtent l="0" t="0" r="0" b="0"/>
            <wp:docPr id="2005799369" name="Chart 1">
              <a:extLst xmlns:a="http://schemas.openxmlformats.org/drawingml/2006/main">
                <a:ext uri="{FF2B5EF4-FFF2-40B4-BE49-F238E27FC236}">
                  <a16:creationId xmlns:a16="http://schemas.microsoft.com/office/drawing/2014/main" id="{1A04FE07-14B8-282D-F267-EFF87636149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036AEAD2" w14:textId="487613F2" w:rsidR="00DB021B" w:rsidRDefault="00DB021B" w:rsidP="00DB021B">
      <w:pPr>
        <w:jc w:val="both"/>
        <w:rPr>
          <w:rFonts w:ascii="Calibri" w:hAnsi="Calibri" w:cs="Calibri"/>
          <w:sz w:val="22"/>
          <w:szCs w:val="22"/>
        </w:rPr>
      </w:pPr>
      <w:r>
        <w:rPr>
          <w:rFonts w:ascii="Calibri" w:hAnsi="Calibri" w:cs="Calibri"/>
          <w:sz w:val="22"/>
          <w:szCs w:val="22"/>
        </w:rPr>
        <w:t>M</w:t>
      </w:r>
      <w:r w:rsidRPr="00DB021B">
        <w:rPr>
          <w:rFonts w:ascii="Calibri" w:hAnsi="Calibri" w:cs="Calibri"/>
          <w:sz w:val="22"/>
          <w:szCs w:val="22"/>
        </w:rPr>
        <w:t xml:space="preserve">ajoritatea </w:t>
      </w:r>
      <w:r>
        <w:rPr>
          <w:rFonts w:ascii="Calibri" w:hAnsi="Calibri" w:cs="Calibri"/>
          <w:sz w:val="22"/>
          <w:szCs w:val="22"/>
        </w:rPr>
        <w:t xml:space="preserve">covârșitoare a </w:t>
      </w:r>
      <w:r w:rsidRPr="00DB021B">
        <w:rPr>
          <w:rFonts w:ascii="Calibri" w:hAnsi="Calibri" w:cs="Calibri"/>
          <w:sz w:val="22"/>
          <w:szCs w:val="22"/>
        </w:rPr>
        <w:t>respondenților</w:t>
      </w:r>
      <w:r>
        <w:rPr>
          <w:rFonts w:ascii="Calibri" w:hAnsi="Calibri" w:cs="Calibri"/>
          <w:sz w:val="22"/>
          <w:szCs w:val="22"/>
        </w:rPr>
        <w:t xml:space="preserve"> </w:t>
      </w:r>
      <w:r w:rsidR="00225F2F">
        <w:rPr>
          <w:rFonts w:ascii="Calibri" w:hAnsi="Calibri" w:cs="Calibri"/>
          <w:sz w:val="22"/>
          <w:szCs w:val="22"/>
        </w:rPr>
        <w:t>(</w:t>
      </w:r>
      <w:r>
        <w:rPr>
          <w:rFonts w:ascii="Calibri" w:hAnsi="Calibri" w:cs="Calibri"/>
          <w:sz w:val="22"/>
          <w:szCs w:val="22"/>
        </w:rPr>
        <w:t xml:space="preserve">aprox. 80%) </w:t>
      </w:r>
      <w:r w:rsidRPr="00DB021B">
        <w:rPr>
          <w:rFonts w:ascii="Calibri" w:hAnsi="Calibri" w:cs="Calibri"/>
          <w:sz w:val="22"/>
          <w:szCs w:val="22"/>
        </w:rPr>
        <w:t xml:space="preserve">consideră </w:t>
      </w:r>
      <w:r w:rsidR="009F4C00">
        <w:rPr>
          <w:rFonts w:ascii="Calibri" w:hAnsi="Calibri" w:cs="Calibri"/>
          <w:sz w:val="22"/>
          <w:szCs w:val="22"/>
        </w:rPr>
        <w:t xml:space="preserve">că </w:t>
      </w:r>
      <w:r w:rsidRPr="00DB021B">
        <w:rPr>
          <w:rFonts w:ascii="Calibri" w:hAnsi="Calibri" w:cs="Calibri"/>
          <w:sz w:val="22"/>
          <w:szCs w:val="22"/>
        </w:rPr>
        <w:t xml:space="preserve">sprijinul oferit de Autoritatea de Management în etapa de depunere a proiectului </w:t>
      </w:r>
      <w:r>
        <w:rPr>
          <w:rFonts w:ascii="Calibri" w:hAnsi="Calibri" w:cs="Calibri"/>
          <w:sz w:val="22"/>
          <w:szCs w:val="22"/>
        </w:rPr>
        <w:t>a fost foarte pozitiv.</w:t>
      </w:r>
    </w:p>
    <w:p w14:paraId="5FFF54AD" w14:textId="1B8E07FE" w:rsidR="003C4329" w:rsidRPr="004926E8" w:rsidRDefault="00A87F95" w:rsidP="00A87F95">
      <w:pPr>
        <w:pStyle w:val="ListParagraph"/>
        <w:numPr>
          <w:ilvl w:val="0"/>
          <w:numId w:val="2"/>
        </w:numPr>
        <w:jc w:val="both"/>
        <w:rPr>
          <w:rFonts w:ascii="Calibri" w:hAnsi="Calibri" w:cs="Calibri"/>
          <w:b/>
          <w:bCs/>
          <w:sz w:val="22"/>
          <w:szCs w:val="22"/>
        </w:rPr>
      </w:pPr>
      <w:r w:rsidRPr="004926E8">
        <w:rPr>
          <w:rFonts w:ascii="Calibri" w:hAnsi="Calibri" w:cs="Calibri"/>
          <w:b/>
          <w:bCs/>
          <w:sz w:val="22"/>
          <w:szCs w:val="22"/>
        </w:rPr>
        <w:t>Cum evaluați utilizarea sistemelor și instrumentelor electronice în interacțiunea cu Autoritatea de Management? Vă rugăm să utilizați o scală de la 1 la 5, unde 1 reprezintă apreciere negativă și 5 apreciere pozitivă</w:t>
      </w:r>
    </w:p>
    <w:p w14:paraId="2A728673" w14:textId="77777777" w:rsidR="00A87F95" w:rsidRDefault="00A87F95" w:rsidP="00A87F95">
      <w:pPr>
        <w:pStyle w:val="ListParagraph"/>
        <w:jc w:val="both"/>
        <w:rPr>
          <w:rFonts w:ascii="Calibri" w:hAnsi="Calibri" w:cs="Calibri"/>
          <w:sz w:val="22"/>
          <w:szCs w:val="22"/>
        </w:rPr>
      </w:pPr>
    </w:p>
    <w:tbl>
      <w:tblPr>
        <w:tblStyle w:val="TableGrid"/>
        <w:tblW w:w="0" w:type="auto"/>
        <w:tblLook w:val="04A0" w:firstRow="1" w:lastRow="0" w:firstColumn="1" w:lastColumn="0" w:noHBand="0" w:noVBand="1"/>
      </w:tblPr>
      <w:tblGrid>
        <w:gridCol w:w="6380"/>
        <w:gridCol w:w="1160"/>
        <w:gridCol w:w="1595"/>
      </w:tblGrid>
      <w:tr w:rsidR="009A1483" w:rsidRPr="009A1483" w14:paraId="4449EBC5" w14:textId="77777777" w:rsidTr="009A1483">
        <w:trPr>
          <w:trHeight w:val="288"/>
        </w:trPr>
        <w:tc>
          <w:tcPr>
            <w:tcW w:w="6380" w:type="dxa"/>
            <w:noWrap/>
            <w:hideMark/>
          </w:tcPr>
          <w:p w14:paraId="3C006829" w14:textId="77777777" w:rsidR="009A1483" w:rsidRPr="009A1483" w:rsidRDefault="009A1483" w:rsidP="009A1483">
            <w:pPr>
              <w:pStyle w:val="ListParagraph"/>
              <w:jc w:val="both"/>
              <w:rPr>
                <w:rFonts w:ascii="Calibri" w:hAnsi="Calibri" w:cs="Calibri"/>
                <w:sz w:val="22"/>
                <w:szCs w:val="22"/>
                <w:lang w:val="en-US"/>
              </w:rPr>
            </w:pPr>
            <w:r w:rsidRPr="009A1483">
              <w:rPr>
                <w:rFonts w:ascii="Calibri" w:hAnsi="Calibri" w:cs="Calibri"/>
                <w:sz w:val="22"/>
                <w:szCs w:val="22"/>
              </w:rPr>
              <w:t>Foarte pozitiv (nota 5)</w:t>
            </w:r>
          </w:p>
        </w:tc>
        <w:tc>
          <w:tcPr>
            <w:tcW w:w="960" w:type="dxa"/>
            <w:noWrap/>
            <w:hideMark/>
          </w:tcPr>
          <w:p w14:paraId="76A8CE13" w14:textId="77777777" w:rsidR="009A1483" w:rsidRPr="009A1483" w:rsidRDefault="009A1483" w:rsidP="009A1483">
            <w:pPr>
              <w:pStyle w:val="ListParagraph"/>
              <w:jc w:val="both"/>
              <w:rPr>
                <w:rFonts w:ascii="Calibri" w:hAnsi="Calibri" w:cs="Calibri"/>
                <w:sz w:val="22"/>
                <w:szCs w:val="22"/>
              </w:rPr>
            </w:pPr>
            <w:r w:rsidRPr="009A1483">
              <w:rPr>
                <w:rFonts w:ascii="Calibri" w:hAnsi="Calibri" w:cs="Calibri"/>
                <w:sz w:val="22"/>
                <w:szCs w:val="22"/>
              </w:rPr>
              <w:t>24</w:t>
            </w:r>
          </w:p>
        </w:tc>
        <w:tc>
          <w:tcPr>
            <w:tcW w:w="1240" w:type="dxa"/>
            <w:noWrap/>
            <w:hideMark/>
          </w:tcPr>
          <w:p w14:paraId="44F69F4B" w14:textId="77777777" w:rsidR="009A1483" w:rsidRPr="009A1483" w:rsidRDefault="009A1483" w:rsidP="009A1483">
            <w:pPr>
              <w:pStyle w:val="ListParagraph"/>
              <w:jc w:val="both"/>
              <w:rPr>
                <w:rFonts w:ascii="Calibri" w:hAnsi="Calibri" w:cs="Calibri"/>
                <w:sz w:val="22"/>
                <w:szCs w:val="22"/>
              </w:rPr>
            </w:pPr>
            <w:r w:rsidRPr="009A1483">
              <w:rPr>
                <w:rFonts w:ascii="Calibri" w:hAnsi="Calibri" w:cs="Calibri"/>
                <w:sz w:val="22"/>
                <w:szCs w:val="22"/>
              </w:rPr>
              <w:t>54.55%</w:t>
            </w:r>
          </w:p>
        </w:tc>
      </w:tr>
      <w:tr w:rsidR="009A1483" w:rsidRPr="009A1483" w14:paraId="1164BFBF" w14:textId="77777777" w:rsidTr="009A1483">
        <w:trPr>
          <w:trHeight w:val="288"/>
        </w:trPr>
        <w:tc>
          <w:tcPr>
            <w:tcW w:w="6380" w:type="dxa"/>
            <w:noWrap/>
            <w:hideMark/>
          </w:tcPr>
          <w:p w14:paraId="62E6B124" w14:textId="77777777" w:rsidR="009A1483" w:rsidRPr="009A1483" w:rsidRDefault="009A1483" w:rsidP="009A1483">
            <w:pPr>
              <w:pStyle w:val="ListParagraph"/>
              <w:jc w:val="both"/>
              <w:rPr>
                <w:rFonts w:ascii="Calibri" w:hAnsi="Calibri" w:cs="Calibri"/>
                <w:sz w:val="22"/>
                <w:szCs w:val="22"/>
              </w:rPr>
            </w:pPr>
            <w:r w:rsidRPr="009A1483">
              <w:rPr>
                <w:rFonts w:ascii="Calibri" w:hAnsi="Calibri" w:cs="Calibri"/>
                <w:sz w:val="22"/>
                <w:szCs w:val="22"/>
              </w:rPr>
              <w:t>Pozitiv (nota 4)</w:t>
            </w:r>
          </w:p>
        </w:tc>
        <w:tc>
          <w:tcPr>
            <w:tcW w:w="960" w:type="dxa"/>
            <w:noWrap/>
            <w:hideMark/>
          </w:tcPr>
          <w:p w14:paraId="4726A458" w14:textId="77777777" w:rsidR="009A1483" w:rsidRPr="009A1483" w:rsidRDefault="009A1483" w:rsidP="009A1483">
            <w:pPr>
              <w:pStyle w:val="ListParagraph"/>
              <w:jc w:val="both"/>
              <w:rPr>
                <w:rFonts w:ascii="Calibri" w:hAnsi="Calibri" w:cs="Calibri"/>
                <w:sz w:val="22"/>
                <w:szCs w:val="22"/>
              </w:rPr>
            </w:pPr>
            <w:r w:rsidRPr="009A1483">
              <w:rPr>
                <w:rFonts w:ascii="Calibri" w:hAnsi="Calibri" w:cs="Calibri"/>
                <w:sz w:val="22"/>
                <w:szCs w:val="22"/>
              </w:rPr>
              <w:t>16</w:t>
            </w:r>
          </w:p>
        </w:tc>
        <w:tc>
          <w:tcPr>
            <w:tcW w:w="1240" w:type="dxa"/>
            <w:noWrap/>
            <w:hideMark/>
          </w:tcPr>
          <w:p w14:paraId="307B9DE2" w14:textId="77777777" w:rsidR="009A1483" w:rsidRPr="009A1483" w:rsidRDefault="009A1483" w:rsidP="009A1483">
            <w:pPr>
              <w:pStyle w:val="ListParagraph"/>
              <w:jc w:val="both"/>
              <w:rPr>
                <w:rFonts w:ascii="Calibri" w:hAnsi="Calibri" w:cs="Calibri"/>
                <w:sz w:val="22"/>
                <w:szCs w:val="22"/>
              </w:rPr>
            </w:pPr>
            <w:r w:rsidRPr="009A1483">
              <w:rPr>
                <w:rFonts w:ascii="Calibri" w:hAnsi="Calibri" w:cs="Calibri"/>
                <w:sz w:val="22"/>
                <w:szCs w:val="22"/>
              </w:rPr>
              <w:t>36.36%</w:t>
            </w:r>
          </w:p>
        </w:tc>
      </w:tr>
      <w:tr w:rsidR="009A1483" w:rsidRPr="009A1483" w14:paraId="21C9548D" w14:textId="77777777" w:rsidTr="009A1483">
        <w:trPr>
          <w:trHeight w:val="288"/>
        </w:trPr>
        <w:tc>
          <w:tcPr>
            <w:tcW w:w="6380" w:type="dxa"/>
            <w:noWrap/>
            <w:hideMark/>
          </w:tcPr>
          <w:p w14:paraId="611CB14A" w14:textId="77777777" w:rsidR="009A1483" w:rsidRPr="009A1483" w:rsidRDefault="009A1483" w:rsidP="009A1483">
            <w:pPr>
              <w:pStyle w:val="ListParagraph"/>
              <w:jc w:val="both"/>
              <w:rPr>
                <w:rFonts w:ascii="Calibri" w:hAnsi="Calibri" w:cs="Calibri"/>
                <w:sz w:val="22"/>
                <w:szCs w:val="22"/>
              </w:rPr>
            </w:pPr>
            <w:r w:rsidRPr="009A1483">
              <w:rPr>
                <w:rFonts w:ascii="Calibri" w:hAnsi="Calibri" w:cs="Calibri"/>
                <w:sz w:val="22"/>
                <w:szCs w:val="22"/>
              </w:rPr>
              <w:t>Mediu (nota 3)</w:t>
            </w:r>
          </w:p>
        </w:tc>
        <w:tc>
          <w:tcPr>
            <w:tcW w:w="960" w:type="dxa"/>
            <w:noWrap/>
            <w:hideMark/>
          </w:tcPr>
          <w:p w14:paraId="24CA58D9" w14:textId="77777777" w:rsidR="009A1483" w:rsidRPr="009A1483" w:rsidRDefault="009A1483" w:rsidP="009A1483">
            <w:pPr>
              <w:pStyle w:val="ListParagraph"/>
              <w:jc w:val="both"/>
              <w:rPr>
                <w:rFonts w:ascii="Calibri" w:hAnsi="Calibri" w:cs="Calibri"/>
                <w:sz w:val="22"/>
                <w:szCs w:val="22"/>
              </w:rPr>
            </w:pPr>
            <w:r w:rsidRPr="009A1483">
              <w:rPr>
                <w:rFonts w:ascii="Calibri" w:hAnsi="Calibri" w:cs="Calibri"/>
                <w:sz w:val="22"/>
                <w:szCs w:val="22"/>
              </w:rPr>
              <w:t>4</w:t>
            </w:r>
          </w:p>
        </w:tc>
        <w:tc>
          <w:tcPr>
            <w:tcW w:w="1240" w:type="dxa"/>
            <w:noWrap/>
            <w:hideMark/>
          </w:tcPr>
          <w:p w14:paraId="01BF4511" w14:textId="77777777" w:rsidR="009A1483" w:rsidRPr="009A1483" w:rsidRDefault="009A1483" w:rsidP="009A1483">
            <w:pPr>
              <w:pStyle w:val="ListParagraph"/>
              <w:jc w:val="both"/>
              <w:rPr>
                <w:rFonts w:ascii="Calibri" w:hAnsi="Calibri" w:cs="Calibri"/>
                <w:sz w:val="22"/>
                <w:szCs w:val="22"/>
              </w:rPr>
            </w:pPr>
            <w:r w:rsidRPr="009A1483">
              <w:rPr>
                <w:rFonts w:ascii="Calibri" w:hAnsi="Calibri" w:cs="Calibri"/>
                <w:sz w:val="22"/>
                <w:szCs w:val="22"/>
              </w:rPr>
              <w:t>9.09%</w:t>
            </w:r>
          </w:p>
        </w:tc>
      </w:tr>
      <w:tr w:rsidR="004926E8" w:rsidRPr="009A1483" w14:paraId="3E327628" w14:textId="77777777" w:rsidTr="009A1483">
        <w:trPr>
          <w:trHeight w:val="288"/>
        </w:trPr>
        <w:tc>
          <w:tcPr>
            <w:tcW w:w="6380" w:type="dxa"/>
            <w:noWrap/>
          </w:tcPr>
          <w:p w14:paraId="512292F0" w14:textId="649CFC03" w:rsidR="004926E8" w:rsidRPr="009A1483" w:rsidRDefault="004926E8" w:rsidP="009A1483">
            <w:pPr>
              <w:pStyle w:val="ListParagraph"/>
              <w:jc w:val="both"/>
              <w:rPr>
                <w:rFonts w:ascii="Calibri" w:hAnsi="Calibri" w:cs="Calibri"/>
                <w:sz w:val="22"/>
                <w:szCs w:val="22"/>
              </w:rPr>
            </w:pPr>
            <w:r>
              <w:rPr>
                <w:rFonts w:ascii="Calibri" w:hAnsi="Calibri" w:cs="Calibri"/>
                <w:sz w:val="22"/>
                <w:szCs w:val="22"/>
              </w:rPr>
              <w:t>Total</w:t>
            </w:r>
          </w:p>
        </w:tc>
        <w:tc>
          <w:tcPr>
            <w:tcW w:w="960" w:type="dxa"/>
            <w:noWrap/>
          </w:tcPr>
          <w:p w14:paraId="366BE4C5" w14:textId="5338E182" w:rsidR="004926E8" w:rsidRPr="009A1483" w:rsidRDefault="004926E8" w:rsidP="009A1483">
            <w:pPr>
              <w:pStyle w:val="ListParagraph"/>
              <w:jc w:val="both"/>
              <w:rPr>
                <w:rFonts w:ascii="Calibri" w:hAnsi="Calibri" w:cs="Calibri"/>
                <w:sz w:val="22"/>
                <w:szCs w:val="22"/>
              </w:rPr>
            </w:pPr>
            <w:r>
              <w:rPr>
                <w:rFonts w:ascii="Calibri" w:hAnsi="Calibri" w:cs="Calibri"/>
                <w:sz w:val="22"/>
                <w:szCs w:val="22"/>
              </w:rPr>
              <w:t>44</w:t>
            </w:r>
          </w:p>
        </w:tc>
        <w:tc>
          <w:tcPr>
            <w:tcW w:w="1240" w:type="dxa"/>
            <w:noWrap/>
          </w:tcPr>
          <w:p w14:paraId="64341C67" w14:textId="7121D459" w:rsidR="004926E8" w:rsidRPr="009A1483" w:rsidRDefault="004926E8" w:rsidP="009A1483">
            <w:pPr>
              <w:pStyle w:val="ListParagraph"/>
              <w:jc w:val="both"/>
              <w:rPr>
                <w:rFonts w:ascii="Calibri" w:hAnsi="Calibri" w:cs="Calibri"/>
                <w:sz w:val="22"/>
                <w:szCs w:val="22"/>
              </w:rPr>
            </w:pPr>
            <w:r>
              <w:rPr>
                <w:rFonts w:ascii="Calibri" w:hAnsi="Calibri" w:cs="Calibri"/>
                <w:sz w:val="22"/>
                <w:szCs w:val="22"/>
              </w:rPr>
              <w:t>100%</w:t>
            </w:r>
          </w:p>
        </w:tc>
      </w:tr>
    </w:tbl>
    <w:p w14:paraId="62A2F50B" w14:textId="77777777" w:rsidR="00A87F95" w:rsidRDefault="00A87F95" w:rsidP="00A87F95">
      <w:pPr>
        <w:pStyle w:val="ListParagraph"/>
        <w:jc w:val="both"/>
        <w:rPr>
          <w:rFonts w:ascii="Calibri" w:hAnsi="Calibri" w:cs="Calibri"/>
          <w:sz w:val="22"/>
          <w:szCs w:val="22"/>
        </w:rPr>
      </w:pPr>
    </w:p>
    <w:p w14:paraId="51039F8F" w14:textId="24C6A9A3" w:rsidR="004926E8" w:rsidRDefault="004926E8" w:rsidP="00A87F95">
      <w:pPr>
        <w:pStyle w:val="ListParagraph"/>
        <w:jc w:val="both"/>
        <w:rPr>
          <w:rFonts w:ascii="Calibri" w:hAnsi="Calibri" w:cs="Calibri"/>
          <w:sz w:val="22"/>
          <w:szCs w:val="22"/>
        </w:rPr>
      </w:pPr>
      <w:r>
        <w:rPr>
          <w:noProof/>
        </w:rPr>
        <w:lastRenderedPageBreak/>
        <w:drawing>
          <wp:inline distT="0" distB="0" distL="0" distR="0" wp14:anchorId="74668C0E" wp14:editId="3343EE7A">
            <wp:extent cx="4572000" cy="2743200"/>
            <wp:effectExtent l="0" t="0" r="0" b="0"/>
            <wp:docPr id="416619299" name="Chart 1">
              <a:extLst xmlns:a="http://schemas.openxmlformats.org/drawingml/2006/main">
                <a:ext uri="{FF2B5EF4-FFF2-40B4-BE49-F238E27FC236}">
                  <a16:creationId xmlns:a16="http://schemas.microsoft.com/office/drawing/2014/main" id="{9B410452-239D-0213-0110-CA85488D521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2C7BEE7D" w14:textId="77777777" w:rsidR="00EA5A45" w:rsidRDefault="00EA5A45" w:rsidP="00A87F95">
      <w:pPr>
        <w:pStyle w:val="ListParagraph"/>
        <w:jc w:val="both"/>
        <w:rPr>
          <w:rFonts w:ascii="Calibri" w:hAnsi="Calibri" w:cs="Calibri"/>
          <w:sz w:val="22"/>
          <w:szCs w:val="22"/>
        </w:rPr>
      </w:pPr>
    </w:p>
    <w:p w14:paraId="2349EC94" w14:textId="6861C06D" w:rsidR="00EA5A45" w:rsidRPr="007815A8" w:rsidRDefault="00F00751" w:rsidP="00F00751">
      <w:pPr>
        <w:jc w:val="both"/>
        <w:rPr>
          <w:rFonts w:ascii="Calibri" w:hAnsi="Calibri" w:cs="Calibri"/>
          <w:sz w:val="22"/>
          <w:szCs w:val="22"/>
        </w:rPr>
      </w:pPr>
      <w:r w:rsidRPr="00F00751">
        <w:rPr>
          <w:rFonts w:ascii="Calibri" w:hAnsi="Calibri" w:cs="Calibri"/>
          <w:sz w:val="22"/>
          <w:szCs w:val="22"/>
        </w:rPr>
        <w:t xml:space="preserve">Majoritatea respondenților (90,91%) </w:t>
      </w:r>
      <w:r>
        <w:rPr>
          <w:rFonts w:ascii="Calibri" w:hAnsi="Calibri" w:cs="Calibri"/>
          <w:sz w:val="22"/>
          <w:szCs w:val="22"/>
        </w:rPr>
        <w:t>au evaluat</w:t>
      </w:r>
      <w:r w:rsidRPr="00F00751">
        <w:rPr>
          <w:rFonts w:ascii="Calibri" w:hAnsi="Calibri" w:cs="Calibri"/>
          <w:sz w:val="22"/>
          <w:szCs w:val="22"/>
        </w:rPr>
        <w:t xml:space="preserve"> utilizarea sistemelor și instrumentelor electronice </w:t>
      </w:r>
      <w:r w:rsidR="007815A8">
        <w:rPr>
          <w:rFonts w:ascii="Calibri" w:hAnsi="Calibri" w:cs="Calibri"/>
          <w:sz w:val="22"/>
          <w:szCs w:val="22"/>
        </w:rPr>
        <w:t xml:space="preserve">în interacțiunea cu AM </w:t>
      </w:r>
      <w:r w:rsidRPr="00F00751">
        <w:rPr>
          <w:rFonts w:ascii="Calibri" w:hAnsi="Calibri" w:cs="Calibri"/>
          <w:sz w:val="22"/>
          <w:szCs w:val="22"/>
        </w:rPr>
        <w:t xml:space="preserve">ca fiind </w:t>
      </w:r>
      <w:r w:rsidRPr="007815A8">
        <w:rPr>
          <w:rFonts w:ascii="Calibri" w:hAnsi="Calibri" w:cs="Calibri"/>
          <w:sz w:val="22"/>
          <w:szCs w:val="22"/>
        </w:rPr>
        <w:t xml:space="preserve">pozitivă sau foarte pozitivă, indicând un nivel ridicat de satisfacție </w:t>
      </w:r>
      <w:r w:rsidR="007815A8">
        <w:rPr>
          <w:rFonts w:ascii="Calibri" w:hAnsi="Calibri" w:cs="Calibri"/>
          <w:sz w:val="22"/>
          <w:szCs w:val="22"/>
        </w:rPr>
        <w:t xml:space="preserve">în raport cu </w:t>
      </w:r>
      <w:r w:rsidRPr="007815A8">
        <w:rPr>
          <w:rFonts w:ascii="Calibri" w:hAnsi="Calibri" w:cs="Calibri"/>
          <w:sz w:val="22"/>
          <w:szCs w:val="22"/>
        </w:rPr>
        <w:t>aceste soluții digitale.</w:t>
      </w:r>
    </w:p>
    <w:p w14:paraId="474E9752" w14:textId="77777777" w:rsidR="004926E8" w:rsidRDefault="004926E8" w:rsidP="00A87F95">
      <w:pPr>
        <w:pStyle w:val="ListParagraph"/>
        <w:jc w:val="both"/>
        <w:rPr>
          <w:rFonts w:ascii="Calibri" w:hAnsi="Calibri" w:cs="Calibri"/>
          <w:sz w:val="22"/>
          <w:szCs w:val="22"/>
        </w:rPr>
      </w:pPr>
    </w:p>
    <w:p w14:paraId="593DDCF2" w14:textId="6B75AC77" w:rsidR="004926E8" w:rsidRPr="0090501C" w:rsidRDefault="002D7ABB" w:rsidP="002D7ABB">
      <w:pPr>
        <w:pStyle w:val="ListParagraph"/>
        <w:numPr>
          <w:ilvl w:val="0"/>
          <w:numId w:val="2"/>
        </w:numPr>
        <w:jc w:val="both"/>
        <w:rPr>
          <w:rFonts w:ascii="Calibri" w:hAnsi="Calibri" w:cs="Calibri"/>
          <w:b/>
          <w:bCs/>
          <w:sz w:val="22"/>
          <w:szCs w:val="22"/>
        </w:rPr>
      </w:pPr>
      <w:r w:rsidRPr="0090501C">
        <w:rPr>
          <w:rFonts w:ascii="Calibri" w:hAnsi="Calibri" w:cs="Calibri"/>
          <w:b/>
          <w:bCs/>
          <w:sz w:val="22"/>
          <w:szCs w:val="22"/>
        </w:rPr>
        <w:t>Cum apreciați durata de timp necesară de la momentul depunerii cererii de finanțare și până la aprobare?</w:t>
      </w:r>
    </w:p>
    <w:tbl>
      <w:tblPr>
        <w:tblStyle w:val="TableGrid"/>
        <w:tblW w:w="0" w:type="auto"/>
        <w:tblLook w:val="04A0" w:firstRow="1" w:lastRow="0" w:firstColumn="1" w:lastColumn="0" w:noHBand="0" w:noVBand="1"/>
      </w:tblPr>
      <w:tblGrid>
        <w:gridCol w:w="7152"/>
        <w:gridCol w:w="959"/>
        <w:gridCol w:w="1239"/>
      </w:tblGrid>
      <w:tr w:rsidR="000536FE" w:rsidRPr="000536FE" w14:paraId="3AFBAEDD" w14:textId="77777777" w:rsidTr="000536FE">
        <w:trPr>
          <w:trHeight w:val="288"/>
        </w:trPr>
        <w:tc>
          <w:tcPr>
            <w:tcW w:w="7160" w:type="dxa"/>
            <w:noWrap/>
            <w:hideMark/>
          </w:tcPr>
          <w:p w14:paraId="4DB3F86B" w14:textId="77777777" w:rsidR="000536FE" w:rsidRPr="000536FE" w:rsidRDefault="000536FE" w:rsidP="000536FE">
            <w:pPr>
              <w:jc w:val="both"/>
              <w:rPr>
                <w:rFonts w:ascii="Calibri" w:hAnsi="Calibri" w:cs="Calibri"/>
                <w:sz w:val="22"/>
                <w:szCs w:val="22"/>
                <w:lang w:val="en-US"/>
              </w:rPr>
            </w:pPr>
            <w:r w:rsidRPr="000536FE">
              <w:rPr>
                <w:rFonts w:ascii="Calibri" w:hAnsi="Calibri" w:cs="Calibri"/>
                <w:sz w:val="22"/>
                <w:szCs w:val="22"/>
              </w:rPr>
              <w:t>Aprobarea cererii de finanțare s-a realizat mai greu decât ne-am așteptat</w:t>
            </w:r>
          </w:p>
        </w:tc>
        <w:tc>
          <w:tcPr>
            <w:tcW w:w="960" w:type="dxa"/>
            <w:noWrap/>
            <w:hideMark/>
          </w:tcPr>
          <w:p w14:paraId="0C4DF060" w14:textId="77777777" w:rsidR="000536FE" w:rsidRPr="000536FE" w:rsidRDefault="000536FE" w:rsidP="000536FE">
            <w:pPr>
              <w:jc w:val="both"/>
              <w:rPr>
                <w:rFonts w:ascii="Calibri" w:hAnsi="Calibri" w:cs="Calibri"/>
                <w:sz w:val="22"/>
                <w:szCs w:val="22"/>
              </w:rPr>
            </w:pPr>
            <w:r w:rsidRPr="000536FE">
              <w:rPr>
                <w:rFonts w:ascii="Calibri" w:hAnsi="Calibri" w:cs="Calibri"/>
                <w:sz w:val="22"/>
                <w:szCs w:val="22"/>
              </w:rPr>
              <w:t>5</w:t>
            </w:r>
          </w:p>
        </w:tc>
        <w:tc>
          <w:tcPr>
            <w:tcW w:w="1240" w:type="dxa"/>
            <w:noWrap/>
            <w:hideMark/>
          </w:tcPr>
          <w:p w14:paraId="250B3BA3" w14:textId="77777777" w:rsidR="000536FE" w:rsidRPr="000536FE" w:rsidRDefault="000536FE" w:rsidP="000536FE">
            <w:pPr>
              <w:jc w:val="both"/>
              <w:rPr>
                <w:rFonts w:ascii="Calibri" w:hAnsi="Calibri" w:cs="Calibri"/>
                <w:sz w:val="22"/>
                <w:szCs w:val="22"/>
              </w:rPr>
            </w:pPr>
            <w:r w:rsidRPr="000536FE">
              <w:rPr>
                <w:rFonts w:ascii="Calibri" w:hAnsi="Calibri" w:cs="Calibri"/>
                <w:sz w:val="22"/>
                <w:szCs w:val="22"/>
              </w:rPr>
              <w:t>11.36%</w:t>
            </w:r>
          </w:p>
        </w:tc>
      </w:tr>
      <w:tr w:rsidR="000536FE" w:rsidRPr="000536FE" w14:paraId="2A82CEB5" w14:textId="77777777" w:rsidTr="000536FE">
        <w:trPr>
          <w:trHeight w:val="288"/>
        </w:trPr>
        <w:tc>
          <w:tcPr>
            <w:tcW w:w="7160" w:type="dxa"/>
            <w:noWrap/>
            <w:hideMark/>
          </w:tcPr>
          <w:p w14:paraId="6470152C" w14:textId="77777777" w:rsidR="000536FE" w:rsidRPr="000536FE" w:rsidRDefault="000536FE" w:rsidP="000536FE">
            <w:pPr>
              <w:jc w:val="both"/>
              <w:rPr>
                <w:rFonts w:ascii="Calibri" w:hAnsi="Calibri" w:cs="Calibri"/>
                <w:sz w:val="22"/>
                <w:szCs w:val="22"/>
              </w:rPr>
            </w:pPr>
            <w:r w:rsidRPr="000536FE">
              <w:rPr>
                <w:rFonts w:ascii="Calibri" w:hAnsi="Calibri" w:cs="Calibri"/>
                <w:sz w:val="22"/>
                <w:szCs w:val="22"/>
              </w:rPr>
              <w:t>Aprobarea cererii de finanțare s-a realizat mai repede decât ne-am așteptat</w:t>
            </w:r>
          </w:p>
        </w:tc>
        <w:tc>
          <w:tcPr>
            <w:tcW w:w="960" w:type="dxa"/>
            <w:noWrap/>
            <w:hideMark/>
          </w:tcPr>
          <w:p w14:paraId="3AE91E5D" w14:textId="77777777" w:rsidR="000536FE" w:rsidRPr="000536FE" w:rsidRDefault="000536FE" w:rsidP="000536FE">
            <w:pPr>
              <w:jc w:val="both"/>
              <w:rPr>
                <w:rFonts w:ascii="Calibri" w:hAnsi="Calibri" w:cs="Calibri"/>
                <w:sz w:val="22"/>
                <w:szCs w:val="22"/>
              </w:rPr>
            </w:pPr>
            <w:r w:rsidRPr="000536FE">
              <w:rPr>
                <w:rFonts w:ascii="Calibri" w:hAnsi="Calibri" w:cs="Calibri"/>
                <w:sz w:val="22"/>
                <w:szCs w:val="22"/>
              </w:rPr>
              <w:t>19</w:t>
            </w:r>
          </w:p>
        </w:tc>
        <w:tc>
          <w:tcPr>
            <w:tcW w:w="1240" w:type="dxa"/>
            <w:noWrap/>
            <w:hideMark/>
          </w:tcPr>
          <w:p w14:paraId="1C3EA669" w14:textId="77777777" w:rsidR="000536FE" w:rsidRPr="000536FE" w:rsidRDefault="000536FE" w:rsidP="000536FE">
            <w:pPr>
              <w:jc w:val="both"/>
              <w:rPr>
                <w:rFonts w:ascii="Calibri" w:hAnsi="Calibri" w:cs="Calibri"/>
                <w:sz w:val="22"/>
                <w:szCs w:val="22"/>
              </w:rPr>
            </w:pPr>
            <w:r w:rsidRPr="000536FE">
              <w:rPr>
                <w:rFonts w:ascii="Calibri" w:hAnsi="Calibri" w:cs="Calibri"/>
                <w:sz w:val="22"/>
                <w:szCs w:val="22"/>
              </w:rPr>
              <w:t>43.18%</w:t>
            </w:r>
          </w:p>
        </w:tc>
      </w:tr>
      <w:tr w:rsidR="000536FE" w:rsidRPr="000536FE" w14:paraId="41FEC682" w14:textId="77777777" w:rsidTr="000536FE">
        <w:trPr>
          <w:trHeight w:val="288"/>
        </w:trPr>
        <w:tc>
          <w:tcPr>
            <w:tcW w:w="7160" w:type="dxa"/>
            <w:noWrap/>
            <w:hideMark/>
          </w:tcPr>
          <w:p w14:paraId="7740B0F2" w14:textId="77777777" w:rsidR="000536FE" w:rsidRPr="000536FE" w:rsidRDefault="000536FE" w:rsidP="000536FE">
            <w:pPr>
              <w:jc w:val="both"/>
              <w:rPr>
                <w:rFonts w:ascii="Calibri" w:hAnsi="Calibri" w:cs="Calibri"/>
                <w:sz w:val="22"/>
                <w:szCs w:val="22"/>
              </w:rPr>
            </w:pPr>
            <w:r w:rsidRPr="000536FE">
              <w:rPr>
                <w:rFonts w:ascii="Calibri" w:hAnsi="Calibri" w:cs="Calibri"/>
                <w:sz w:val="22"/>
                <w:szCs w:val="22"/>
              </w:rPr>
              <w:t>Durata a fost în conformitate cu așteptările</w:t>
            </w:r>
          </w:p>
        </w:tc>
        <w:tc>
          <w:tcPr>
            <w:tcW w:w="960" w:type="dxa"/>
            <w:noWrap/>
            <w:hideMark/>
          </w:tcPr>
          <w:p w14:paraId="07D120CA" w14:textId="77777777" w:rsidR="000536FE" w:rsidRPr="000536FE" w:rsidRDefault="000536FE" w:rsidP="000536FE">
            <w:pPr>
              <w:jc w:val="both"/>
              <w:rPr>
                <w:rFonts w:ascii="Calibri" w:hAnsi="Calibri" w:cs="Calibri"/>
                <w:sz w:val="22"/>
                <w:szCs w:val="22"/>
              </w:rPr>
            </w:pPr>
            <w:r w:rsidRPr="000536FE">
              <w:rPr>
                <w:rFonts w:ascii="Calibri" w:hAnsi="Calibri" w:cs="Calibri"/>
                <w:sz w:val="22"/>
                <w:szCs w:val="22"/>
              </w:rPr>
              <w:t>20</w:t>
            </w:r>
          </w:p>
        </w:tc>
        <w:tc>
          <w:tcPr>
            <w:tcW w:w="1240" w:type="dxa"/>
            <w:noWrap/>
            <w:hideMark/>
          </w:tcPr>
          <w:p w14:paraId="7CE39602" w14:textId="77777777" w:rsidR="000536FE" w:rsidRPr="000536FE" w:rsidRDefault="000536FE" w:rsidP="000536FE">
            <w:pPr>
              <w:jc w:val="both"/>
              <w:rPr>
                <w:rFonts w:ascii="Calibri" w:hAnsi="Calibri" w:cs="Calibri"/>
                <w:sz w:val="22"/>
                <w:szCs w:val="22"/>
              </w:rPr>
            </w:pPr>
            <w:r w:rsidRPr="000536FE">
              <w:rPr>
                <w:rFonts w:ascii="Calibri" w:hAnsi="Calibri" w:cs="Calibri"/>
                <w:sz w:val="22"/>
                <w:szCs w:val="22"/>
              </w:rPr>
              <w:t>45.45%</w:t>
            </w:r>
          </w:p>
        </w:tc>
      </w:tr>
      <w:tr w:rsidR="000536FE" w:rsidRPr="000536FE" w14:paraId="7DC3E086" w14:textId="77777777" w:rsidTr="000536FE">
        <w:trPr>
          <w:trHeight w:val="288"/>
        </w:trPr>
        <w:tc>
          <w:tcPr>
            <w:tcW w:w="7160" w:type="dxa"/>
            <w:noWrap/>
          </w:tcPr>
          <w:p w14:paraId="445F6CC5" w14:textId="58FFF16E" w:rsidR="000536FE" w:rsidRPr="000536FE" w:rsidRDefault="000536FE" w:rsidP="000536FE">
            <w:pPr>
              <w:jc w:val="both"/>
              <w:rPr>
                <w:rFonts w:ascii="Calibri" w:hAnsi="Calibri" w:cs="Calibri"/>
                <w:sz w:val="22"/>
                <w:szCs w:val="22"/>
              </w:rPr>
            </w:pPr>
            <w:r>
              <w:rPr>
                <w:rFonts w:ascii="Calibri" w:hAnsi="Calibri" w:cs="Calibri"/>
                <w:sz w:val="22"/>
                <w:szCs w:val="22"/>
              </w:rPr>
              <w:t>Total</w:t>
            </w:r>
          </w:p>
        </w:tc>
        <w:tc>
          <w:tcPr>
            <w:tcW w:w="960" w:type="dxa"/>
            <w:noWrap/>
          </w:tcPr>
          <w:p w14:paraId="1BDC969D" w14:textId="75219AD5" w:rsidR="000536FE" w:rsidRPr="000536FE" w:rsidRDefault="000536FE" w:rsidP="000536FE">
            <w:pPr>
              <w:jc w:val="both"/>
              <w:rPr>
                <w:rFonts w:ascii="Calibri" w:hAnsi="Calibri" w:cs="Calibri"/>
                <w:sz w:val="22"/>
                <w:szCs w:val="22"/>
              </w:rPr>
            </w:pPr>
            <w:r>
              <w:rPr>
                <w:rFonts w:ascii="Calibri" w:hAnsi="Calibri" w:cs="Calibri"/>
                <w:sz w:val="22"/>
                <w:szCs w:val="22"/>
              </w:rPr>
              <w:t>44</w:t>
            </w:r>
          </w:p>
        </w:tc>
        <w:tc>
          <w:tcPr>
            <w:tcW w:w="1240" w:type="dxa"/>
            <w:noWrap/>
          </w:tcPr>
          <w:p w14:paraId="788ABEBA" w14:textId="0C4D545A" w:rsidR="000536FE" w:rsidRPr="000536FE" w:rsidRDefault="000536FE" w:rsidP="000536FE">
            <w:pPr>
              <w:jc w:val="both"/>
              <w:rPr>
                <w:rFonts w:ascii="Calibri" w:hAnsi="Calibri" w:cs="Calibri"/>
                <w:sz w:val="22"/>
                <w:szCs w:val="22"/>
              </w:rPr>
            </w:pPr>
            <w:r>
              <w:rPr>
                <w:rFonts w:ascii="Calibri" w:hAnsi="Calibri" w:cs="Calibri"/>
                <w:sz w:val="22"/>
                <w:szCs w:val="22"/>
              </w:rPr>
              <w:t>100%</w:t>
            </w:r>
          </w:p>
        </w:tc>
      </w:tr>
    </w:tbl>
    <w:p w14:paraId="0DDD3A38" w14:textId="77777777" w:rsidR="000536FE" w:rsidRDefault="000536FE" w:rsidP="000536FE">
      <w:pPr>
        <w:jc w:val="both"/>
        <w:rPr>
          <w:rFonts w:ascii="Calibri" w:hAnsi="Calibri" w:cs="Calibri"/>
          <w:sz w:val="22"/>
          <w:szCs w:val="22"/>
        </w:rPr>
      </w:pPr>
    </w:p>
    <w:p w14:paraId="45770ADE" w14:textId="1A110D18" w:rsidR="000536FE" w:rsidRDefault="00600CC5" w:rsidP="000536FE">
      <w:pPr>
        <w:jc w:val="both"/>
        <w:rPr>
          <w:rFonts w:ascii="Calibri" w:hAnsi="Calibri" w:cs="Calibri"/>
          <w:sz w:val="22"/>
          <w:szCs w:val="22"/>
        </w:rPr>
      </w:pPr>
      <w:r>
        <w:rPr>
          <w:noProof/>
        </w:rPr>
        <w:lastRenderedPageBreak/>
        <w:drawing>
          <wp:inline distT="0" distB="0" distL="0" distR="0" wp14:anchorId="1B2FFEFA" wp14:editId="57105676">
            <wp:extent cx="5501640" cy="2834640"/>
            <wp:effectExtent l="0" t="0" r="3810" b="3810"/>
            <wp:docPr id="1297791370" name="Chart 1">
              <a:extLst xmlns:a="http://schemas.openxmlformats.org/drawingml/2006/main">
                <a:ext uri="{FF2B5EF4-FFF2-40B4-BE49-F238E27FC236}">
                  <a16:creationId xmlns:a16="http://schemas.microsoft.com/office/drawing/2014/main" id="{8045B04A-92BD-A028-1EB2-7D71FAA0413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15E9AD45" w14:textId="37CA528D" w:rsidR="00753DD0" w:rsidRDefault="008A5749" w:rsidP="008A5749">
      <w:pPr>
        <w:jc w:val="both"/>
        <w:rPr>
          <w:rFonts w:ascii="Calibri" w:hAnsi="Calibri" w:cs="Calibri"/>
          <w:sz w:val="22"/>
          <w:szCs w:val="22"/>
        </w:rPr>
      </w:pPr>
      <w:r w:rsidRPr="008A5749">
        <w:rPr>
          <w:rFonts w:ascii="Calibri" w:hAnsi="Calibri" w:cs="Calibri"/>
          <w:sz w:val="22"/>
          <w:szCs w:val="22"/>
        </w:rPr>
        <w:t>Majoritatea respondenților (88,63%) au avut o experiență pozitivă privind durata procesului de aprobare</w:t>
      </w:r>
      <w:r w:rsidR="00123121">
        <w:rPr>
          <w:rFonts w:ascii="Calibri" w:hAnsi="Calibri" w:cs="Calibri"/>
          <w:sz w:val="22"/>
          <w:szCs w:val="22"/>
        </w:rPr>
        <w:t xml:space="preserve"> a cererii de finanțare. Potrivit datelor colectate, </w:t>
      </w:r>
      <w:r w:rsidRPr="008A5749">
        <w:rPr>
          <w:rFonts w:ascii="Calibri" w:hAnsi="Calibri" w:cs="Calibri"/>
          <w:sz w:val="22"/>
          <w:szCs w:val="22"/>
        </w:rPr>
        <w:t>45,45% consideră că durata a fost în conformitate cu așteptările, indicând un proces previzibil și bine gestionat</w:t>
      </w:r>
      <w:r w:rsidR="00212B08">
        <w:rPr>
          <w:rFonts w:ascii="Calibri" w:hAnsi="Calibri" w:cs="Calibri"/>
          <w:sz w:val="22"/>
          <w:szCs w:val="22"/>
        </w:rPr>
        <w:t xml:space="preserve">, în vreme ce </w:t>
      </w:r>
      <w:r w:rsidRPr="008A5749">
        <w:rPr>
          <w:rFonts w:ascii="Calibri" w:hAnsi="Calibri" w:cs="Calibri"/>
          <w:sz w:val="22"/>
          <w:szCs w:val="22"/>
        </w:rPr>
        <w:t xml:space="preserve">43,18% au remarcat că </w:t>
      </w:r>
      <w:r w:rsidR="00212B08" w:rsidRPr="008A5749">
        <w:rPr>
          <w:rFonts w:ascii="Calibri" w:hAnsi="Calibri" w:cs="Calibri"/>
          <w:sz w:val="22"/>
          <w:szCs w:val="22"/>
        </w:rPr>
        <w:t>aprobarea</w:t>
      </w:r>
      <w:r w:rsidRPr="008A5749">
        <w:rPr>
          <w:rFonts w:ascii="Calibri" w:hAnsi="Calibri" w:cs="Calibri"/>
          <w:sz w:val="22"/>
          <w:szCs w:val="22"/>
        </w:rPr>
        <w:t xml:space="preserve"> s-a realizat mai repede decât se așteptau, ceea ce reflectă îmbunătățirea procedurilor și o posibilă creștere a eficienței în procesul de evaluare și aprobare.</w:t>
      </w:r>
    </w:p>
    <w:p w14:paraId="1993C87C" w14:textId="77777777" w:rsidR="00600CC5" w:rsidRDefault="00600CC5" w:rsidP="000536FE">
      <w:pPr>
        <w:jc w:val="both"/>
        <w:rPr>
          <w:rFonts w:ascii="Calibri" w:hAnsi="Calibri" w:cs="Calibri"/>
          <w:sz w:val="22"/>
          <w:szCs w:val="22"/>
        </w:rPr>
      </w:pPr>
    </w:p>
    <w:p w14:paraId="022BB2DD" w14:textId="5D413414" w:rsidR="00600CC5" w:rsidRDefault="0090501C" w:rsidP="0090501C">
      <w:pPr>
        <w:pStyle w:val="ListParagraph"/>
        <w:numPr>
          <w:ilvl w:val="0"/>
          <w:numId w:val="2"/>
        </w:numPr>
        <w:jc w:val="both"/>
        <w:rPr>
          <w:rFonts w:ascii="Calibri" w:hAnsi="Calibri" w:cs="Calibri"/>
          <w:b/>
          <w:bCs/>
          <w:sz w:val="22"/>
          <w:szCs w:val="22"/>
        </w:rPr>
      </w:pPr>
      <w:r w:rsidRPr="0090501C">
        <w:rPr>
          <w:rFonts w:ascii="Calibri" w:hAnsi="Calibri" w:cs="Calibri"/>
          <w:b/>
          <w:bCs/>
          <w:sz w:val="22"/>
          <w:szCs w:val="22"/>
        </w:rPr>
        <w:t>Ce provocări ați întâmpinat în accesarea oportunității de finanțare?</w:t>
      </w:r>
    </w:p>
    <w:p w14:paraId="489EF467" w14:textId="19CF5A44" w:rsidR="007C77D0" w:rsidRDefault="007C77D0" w:rsidP="007C77D0">
      <w:pPr>
        <w:jc w:val="both"/>
        <w:rPr>
          <w:rFonts w:ascii="Calibri" w:hAnsi="Calibri" w:cs="Calibri"/>
          <w:sz w:val="22"/>
          <w:szCs w:val="22"/>
        </w:rPr>
      </w:pPr>
      <w:r w:rsidRPr="007C77D0">
        <w:rPr>
          <w:rFonts w:ascii="Calibri" w:hAnsi="Calibri" w:cs="Calibri"/>
          <w:sz w:val="22"/>
          <w:szCs w:val="22"/>
        </w:rPr>
        <w:t xml:space="preserve">Răspunsurile oferite în cadrul sondajului de opinie au evidențiat următoarele e categorii de provocări întâmpinate de </w:t>
      </w:r>
      <w:r w:rsidR="000F7ECC">
        <w:rPr>
          <w:rFonts w:ascii="Calibri" w:hAnsi="Calibri" w:cs="Calibri"/>
          <w:sz w:val="22"/>
          <w:szCs w:val="22"/>
        </w:rPr>
        <w:t>beneficiari</w:t>
      </w:r>
      <w:r w:rsidRPr="007C77D0">
        <w:rPr>
          <w:rFonts w:ascii="Calibri" w:hAnsi="Calibri" w:cs="Calibri"/>
          <w:sz w:val="22"/>
          <w:szCs w:val="22"/>
        </w:rPr>
        <w:t xml:space="preserve"> în accesarea oportunităților de finanțare:</w:t>
      </w:r>
    </w:p>
    <w:p w14:paraId="2BDFCFBD" w14:textId="28C1071F" w:rsidR="007C77D0" w:rsidRDefault="00AA4A4E" w:rsidP="007C77D0">
      <w:pPr>
        <w:pStyle w:val="ListParagraph"/>
        <w:numPr>
          <w:ilvl w:val="0"/>
          <w:numId w:val="6"/>
        </w:numPr>
        <w:jc w:val="both"/>
        <w:rPr>
          <w:rFonts w:ascii="Calibri" w:hAnsi="Calibri" w:cs="Calibri"/>
          <w:sz w:val="22"/>
          <w:szCs w:val="22"/>
        </w:rPr>
      </w:pPr>
      <w:r>
        <w:rPr>
          <w:rFonts w:ascii="Calibri" w:hAnsi="Calibri" w:cs="Calibri"/>
          <w:sz w:val="22"/>
          <w:szCs w:val="22"/>
        </w:rPr>
        <w:t xml:space="preserve">Provocări legate de documentație și cerințele administrative: </w:t>
      </w:r>
      <w:r w:rsidR="004779E8">
        <w:rPr>
          <w:rFonts w:ascii="Calibri" w:hAnsi="Calibri" w:cs="Calibri"/>
          <w:sz w:val="22"/>
          <w:szCs w:val="22"/>
        </w:rPr>
        <w:t xml:space="preserve">pregătirea unui volum mare de documente într-un timp relativ scurt, cerințe complexe și numeroase pentru fundamentarea investiției, </w:t>
      </w:r>
      <w:r w:rsidR="00646CBB">
        <w:rPr>
          <w:rFonts w:ascii="Calibri" w:hAnsi="Calibri" w:cs="Calibri"/>
          <w:sz w:val="22"/>
          <w:szCs w:val="22"/>
        </w:rPr>
        <w:t>necesitatea revizuirii documentației din cauza modificărilor legislative etc.</w:t>
      </w:r>
    </w:p>
    <w:p w14:paraId="74DA57F5" w14:textId="67CD9A86" w:rsidR="009403DC" w:rsidRDefault="009403DC" w:rsidP="007C77D0">
      <w:pPr>
        <w:pStyle w:val="ListParagraph"/>
        <w:numPr>
          <w:ilvl w:val="0"/>
          <w:numId w:val="6"/>
        </w:numPr>
        <w:jc w:val="both"/>
        <w:rPr>
          <w:rFonts w:ascii="Calibri" w:hAnsi="Calibri" w:cs="Calibri"/>
          <w:sz w:val="22"/>
          <w:szCs w:val="22"/>
        </w:rPr>
      </w:pPr>
      <w:r>
        <w:rPr>
          <w:rFonts w:ascii="Calibri" w:hAnsi="Calibri" w:cs="Calibri"/>
          <w:sz w:val="22"/>
          <w:szCs w:val="22"/>
        </w:rPr>
        <w:t xml:space="preserve">Dificultăți privind termenele și resursele disponibile: </w:t>
      </w:r>
      <w:r w:rsidR="00196D69">
        <w:rPr>
          <w:rFonts w:ascii="Calibri" w:hAnsi="Calibri" w:cs="Calibri"/>
          <w:sz w:val="22"/>
          <w:szCs w:val="22"/>
        </w:rPr>
        <w:t>termenele scurte pentru depunerea cererii de finanțare</w:t>
      </w:r>
      <w:r w:rsidR="003E0B66">
        <w:rPr>
          <w:rFonts w:ascii="Calibri" w:hAnsi="Calibri" w:cs="Calibri"/>
          <w:sz w:val="22"/>
          <w:szCs w:val="22"/>
        </w:rPr>
        <w:t>, insuficiente pentru obținerea documentelor justificative necesare (ex. certificate cu timp de emitere de 3-5 zile și valabilitate limitată)</w:t>
      </w:r>
      <w:r w:rsidR="0067356A">
        <w:rPr>
          <w:rFonts w:ascii="Calibri" w:hAnsi="Calibri" w:cs="Calibri"/>
          <w:sz w:val="22"/>
          <w:szCs w:val="22"/>
        </w:rPr>
        <w:t xml:space="preserve">, asigurarea resurselor financiare pentru rata de </w:t>
      </w:r>
      <w:proofErr w:type="spellStart"/>
      <w:r w:rsidR="0067356A">
        <w:rPr>
          <w:rFonts w:ascii="Calibri" w:hAnsi="Calibri" w:cs="Calibri"/>
          <w:sz w:val="22"/>
          <w:szCs w:val="22"/>
        </w:rPr>
        <w:t>co</w:t>
      </w:r>
      <w:proofErr w:type="spellEnd"/>
      <w:r w:rsidR="0067356A">
        <w:rPr>
          <w:rFonts w:ascii="Calibri" w:hAnsi="Calibri" w:cs="Calibri"/>
          <w:sz w:val="22"/>
          <w:szCs w:val="22"/>
        </w:rPr>
        <w:t>-finanțare etc.</w:t>
      </w:r>
    </w:p>
    <w:p w14:paraId="1952121E" w14:textId="3444EB22" w:rsidR="0067356A" w:rsidRDefault="00C55CC4" w:rsidP="007C77D0">
      <w:pPr>
        <w:pStyle w:val="ListParagraph"/>
        <w:numPr>
          <w:ilvl w:val="0"/>
          <w:numId w:val="6"/>
        </w:numPr>
        <w:jc w:val="both"/>
        <w:rPr>
          <w:rFonts w:ascii="Calibri" w:hAnsi="Calibri" w:cs="Calibri"/>
          <w:sz w:val="22"/>
          <w:szCs w:val="22"/>
        </w:rPr>
      </w:pPr>
      <w:r>
        <w:rPr>
          <w:rFonts w:ascii="Calibri" w:hAnsi="Calibri" w:cs="Calibri"/>
          <w:sz w:val="22"/>
          <w:szCs w:val="22"/>
        </w:rPr>
        <w:t xml:space="preserve">Provocări privind utilizarea platformei </w:t>
      </w:r>
      <w:proofErr w:type="spellStart"/>
      <w:r>
        <w:rPr>
          <w:rFonts w:ascii="Calibri" w:hAnsi="Calibri" w:cs="Calibri"/>
          <w:sz w:val="22"/>
          <w:szCs w:val="22"/>
        </w:rPr>
        <w:t>MySMIS</w:t>
      </w:r>
      <w:proofErr w:type="spellEnd"/>
      <w:r>
        <w:rPr>
          <w:rFonts w:ascii="Calibri" w:hAnsi="Calibri" w:cs="Calibri"/>
          <w:sz w:val="22"/>
          <w:szCs w:val="22"/>
        </w:rPr>
        <w:t xml:space="preserve"> 2021: noul format a </w:t>
      </w:r>
      <w:r w:rsidR="00FE1702">
        <w:rPr>
          <w:rFonts w:ascii="Calibri" w:hAnsi="Calibri" w:cs="Calibri"/>
          <w:sz w:val="22"/>
          <w:szCs w:val="22"/>
        </w:rPr>
        <w:t>impus parcurgerea unor pași de adaptare.</w:t>
      </w:r>
    </w:p>
    <w:p w14:paraId="5920ED7E" w14:textId="4E1F2346" w:rsidR="00FE1702" w:rsidRDefault="00F63128" w:rsidP="00F63128">
      <w:pPr>
        <w:jc w:val="both"/>
        <w:rPr>
          <w:rFonts w:ascii="Calibri" w:hAnsi="Calibri" w:cs="Calibri"/>
          <w:sz w:val="22"/>
          <w:szCs w:val="22"/>
        </w:rPr>
      </w:pPr>
      <w:r>
        <w:rPr>
          <w:rFonts w:ascii="Calibri" w:hAnsi="Calibri" w:cs="Calibri"/>
          <w:sz w:val="22"/>
          <w:szCs w:val="22"/>
        </w:rPr>
        <w:t xml:space="preserve">Anumiți respondenți au menționat în mod explicit că nu au întâmpinat dificultăți </w:t>
      </w:r>
      <w:r w:rsidR="00706384">
        <w:rPr>
          <w:rFonts w:ascii="Calibri" w:hAnsi="Calibri" w:cs="Calibri"/>
          <w:sz w:val="22"/>
          <w:szCs w:val="22"/>
        </w:rPr>
        <w:t xml:space="preserve">în accesarea finanțării, subliniind în mod pozitiv </w:t>
      </w:r>
      <w:r w:rsidR="00430511">
        <w:rPr>
          <w:rFonts w:ascii="Calibri" w:hAnsi="Calibri" w:cs="Calibri"/>
          <w:sz w:val="22"/>
          <w:szCs w:val="22"/>
        </w:rPr>
        <w:t xml:space="preserve">sprijinul oferit de serviciul </w:t>
      </w:r>
      <w:proofErr w:type="spellStart"/>
      <w:r w:rsidR="00430511">
        <w:rPr>
          <w:rFonts w:ascii="Calibri" w:hAnsi="Calibri" w:cs="Calibri"/>
          <w:sz w:val="22"/>
          <w:szCs w:val="22"/>
        </w:rPr>
        <w:t>helpdesk</w:t>
      </w:r>
      <w:proofErr w:type="spellEnd"/>
      <w:r w:rsidR="00430511">
        <w:rPr>
          <w:rFonts w:ascii="Calibri" w:hAnsi="Calibri" w:cs="Calibri"/>
          <w:sz w:val="22"/>
          <w:szCs w:val="22"/>
        </w:rPr>
        <w:t>.</w:t>
      </w:r>
    </w:p>
    <w:p w14:paraId="3F1BFD56" w14:textId="035F0233" w:rsidR="00212B08" w:rsidRPr="001A6F63" w:rsidRDefault="00345ABF" w:rsidP="00345ABF">
      <w:pPr>
        <w:pStyle w:val="ListParagraph"/>
        <w:numPr>
          <w:ilvl w:val="0"/>
          <w:numId w:val="2"/>
        </w:numPr>
        <w:jc w:val="both"/>
        <w:rPr>
          <w:rFonts w:ascii="Calibri" w:hAnsi="Calibri" w:cs="Calibri"/>
          <w:sz w:val="22"/>
          <w:szCs w:val="22"/>
        </w:rPr>
      </w:pPr>
      <w:r w:rsidRPr="00152DB4">
        <w:rPr>
          <w:rFonts w:ascii="Calibri" w:hAnsi="Calibri" w:cs="Calibri"/>
          <w:b/>
          <w:bCs/>
          <w:sz w:val="22"/>
          <w:szCs w:val="22"/>
        </w:rPr>
        <w:lastRenderedPageBreak/>
        <w:t>Ce</w:t>
      </w:r>
      <w:r w:rsidRPr="00345ABF">
        <w:rPr>
          <w:rFonts w:ascii="Calibri" w:hAnsi="Calibri" w:cs="Calibri"/>
          <w:b/>
          <w:bCs/>
          <w:sz w:val="22"/>
          <w:szCs w:val="22"/>
        </w:rPr>
        <w:t xml:space="preserve"> provocări ați întâmpinat în etapa de pregătire a proiectului?</w:t>
      </w:r>
      <w:r>
        <w:rPr>
          <w:rFonts w:ascii="Calibri" w:hAnsi="Calibri" w:cs="Calibri"/>
          <w:b/>
          <w:bCs/>
          <w:sz w:val="22"/>
          <w:szCs w:val="22"/>
        </w:rPr>
        <w:t xml:space="preserve"> </w:t>
      </w:r>
    </w:p>
    <w:p w14:paraId="35F68CBB" w14:textId="42006EE9" w:rsidR="001A6F63" w:rsidRDefault="001A6F63" w:rsidP="001A6F63">
      <w:pPr>
        <w:jc w:val="both"/>
        <w:rPr>
          <w:rFonts w:ascii="Calibri" w:hAnsi="Calibri" w:cs="Calibri"/>
          <w:sz w:val="22"/>
          <w:szCs w:val="22"/>
        </w:rPr>
      </w:pPr>
      <w:r w:rsidRPr="007C77D0">
        <w:rPr>
          <w:rFonts w:ascii="Calibri" w:hAnsi="Calibri" w:cs="Calibri"/>
          <w:sz w:val="22"/>
          <w:szCs w:val="22"/>
        </w:rPr>
        <w:t xml:space="preserve">Răspunsurile oferite în cadrul sondajului de opinie au evidențiat următoarele e categorii de provocări întâmpinate de </w:t>
      </w:r>
      <w:r w:rsidR="000F7ECC">
        <w:rPr>
          <w:rFonts w:ascii="Calibri" w:hAnsi="Calibri" w:cs="Calibri"/>
          <w:sz w:val="22"/>
          <w:szCs w:val="22"/>
        </w:rPr>
        <w:t>beneficiari</w:t>
      </w:r>
      <w:r w:rsidRPr="007C77D0">
        <w:rPr>
          <w:rFonts w:ascii="Calibri" w:hAnsi="Calibri" w:cs="Calibri"/>
          <w:sz w:val="22"/>
          <w:szCs w:val="22"/>
        </w:rPr>
        <w:t xml:space="preserve"> în </w:t>
      </w:r>
      <w:r w:rsidR="000F7ECC">
        <w:rPr>
          <w:rFonts w:ascii="Calibri" w:hAnsi="Calibri" w:cs="Calibri"/>
          <w:sz w:val="22"/>
          <w:szCs w:val="22"/>
        </w:rPr>
        <w:t>etapa de pregătire a proiectului</w:t>
      </w:r>
      <w:r w:rsidRPr="007C77D0">
        <w:rPr>
          <w:rFonts w:ascii="Calibri" w:hAnsi="Calibri" w:cs="Calibri"/>
          <w:sz w:val="22"/>
          <w:szCs w:val="22"/>
        </w:rPr>
        <w:t>:</w:t>
      </w:r>
    </w:p>
    <w:p w14:paraId="1C44A828" w14:textId="2EA62D60" w:rsidR="00C5027F" w:rsidRPr="00EF12C9" w:rsidRDefault="00E04640" w:rsidP="008A2171">
      <w:pPr>
        <w:pStyle w:val="ListParagraph"/>
        <w:numPr>
          <w:ilvl w:val="0"/>
          <w:numId w:val="7"/>
        </w:numPr>
        <w:jc w:val="both"/>
        <w:rPr>
          <w:rFonts w:ascii="Calibri" w:hAnsi="Calibri" w:cs="Calibri"/>
          <w:sz w:val="22"/>
          <w:szCs w:val="22"/>
        </w:rPr>
      </w:pPr>
      <w:r w:rsidRPr="00EF12C9">
        <w:rPr>
          <w:rFonts w:ascii="Calibri" w:hAnsi="Calibri" w:cs="Calibri"/>
          <w:sz w:val="22"/>
          <w:szCs w:val="22"/>
        </w:rPr>
        <w:t>Provocări legate de documentația tehnică și avizele necesare</w:t>
      </w:r>
      <w:r w:rsidR="00031422" w:rsidRPr="00EF12C9">
        <w:rPr>
          <w:rFonts w:ascii="Calibri" w:hAnsi="Calibri" w:cs="Calibri"/>
          <w:sz w:val="22"/>
          <w:szCs w:val="22"/>
        </w:rPr>
        <w:t>. Realizarea documentației tehnice</w:t>
      </w:r>
      <w:r w:rsidR="00C5027F" w:rsidRPr="00EF12C9">
        <w:rPr>
          <w:rFonts w:ascii="Calibri" w:hAnsi="Calibri" w:cs="Calibri"/>
          <w:sz w:val="22"/>
          <w:szCs w:val="22"/>
        </w:rPr>
        <w:t xml:space="preserve"> (DALI, expertiză tehnică, audit energetic) a fost menționată frecvent ca o </w:t>
      </w:r>
      <w:r w:rsidR="00EF12C9" w:rsidRPr="00EF12C9">
        <w:rPr>
          <w:rFonts w:ascii="Calibri" w:hAnsi="Calibri" w:cs="Calibri"/>
          <w:sz w:val="22"/>
          <w:szCs w:val="22"/>
        </w:rPr>
        <w:t xml:space="preserve">dificultate întâmpinată de beneficiari. De asemenea, </w:t>
      </w:r>
      <w:r w:rsidR="00EF12C9">
        <w:rPr>
          <w:rFonts w:ascii="Calibri" w:hAnsi="Calibri" w:cs="Calibri"/>
          <w:sz w:val="22"/>
          <w:szCs w:val="22"/>
        </w:rPr>
        <w:t>d</w:t>
      </w:r>
      <w:r w:rsidR="00C5027F" w:rsidRPr="00EF12C9">
        <w:rPr>
          <w:rFonts w:ascii="Calibri" w:hAnsi="Calibri" w:cs="Calibri"/>
          <w:sz w:val="22"/>
          <w:szCs w:val="22"/>
        </w:rPr>
        <w:t>urata lungă de eliberare a avizelor, în special avizul de mediu, a creat întârzieri semnificative.</w:t>
      </w:r>
    </w:p>
    <w:p w14:paraId="63AEAD79" w14:textId="3F8825B7" w:rsidR="001A6F63" w:rsidRDefault="00843ADE" w:rsidP="00C5027F">
      <w:pPr>
        <w:pStyle w:val="ListParagraph"/>
        <w:numPr>
          <w:ilvl w:val="0"/>
          <w:numId w:val="7"/>
        </w:numPr>
        <w:jc w:val="both"/>
        <w:rPr>
          <w:rFonts w:ascii="Calibri" w:hAnsi="Calibri" w:cs="Calibri"/>
          <w:sz w:val="22"/>
          <w:szCs w:val="22"/>
        </w:rPr>
      </w:pPr>
      <w:r>
        <w:rPr>
          <w:rFonts w:ascii="Calibri" w:hAnsi="Calibri" w:cs="Calibri"/>
          <w:sz w:val="22"/>
          <w:szCs w:val="22"/>
        </w:rPr>
        <w:t>Schimbarea contextului administrativ</w:t>
      </w:r>
      <w:r w:rsidR="00EC4307">
        <w:rPr>
          <w:rFonts w:ascii="Calibri" w:hAnsi="Calibri" w:cs="Calibri"/>
          <w:sz w:val="22"/>
          <w:szCs w:val="22"/>
        </w:rPr>
        <w:t>: c</w:t>
      </w:r>
      <w:r w:rsidR="00EC4307" w:rsidRPr="00EC4307">
        <w:rPr>
          <w:rFonts w:ascii="Calibri" w:hAnsi="Calibri" w:cs="Calibri"/>
          <w:sz w:val="22"/>
          <w:szCs w:val="22"/>
        </w:rPr>
        <w:t>orelarea documentației cu cerințele Ghidului Solicitantului pentru diverse priorități a necesitat timp și ajustări constante.</w:t>
      </w:r>
    </w:p>
    <w:p w14:paraId="71F8C61B" w14:textId="34212E5B" w:rsidR="00EC4307" w:rsidRDefault="00DE1B80" w:rsidP="00C5027F">
      <w:pPr>
        <w:pStyle w:val="ListParagraph"/>
        <w:numPr>
          <w:ilvl w:val="0"/>
          <w:numId w:val="7"/>
        </w:numPr>
        <w:jc w:val="both"/>
        <w:rPr>
          <w:rFonts w:ascii="Calibri" w:hAnsi="Calibri" w:cs="Calibri"/>
          <w:sz w:val="22"/>
          <w:szCs w:val="22"/>
        </w:rPr>
      </w:pPr>
      <w:r>
        <w:rPr>
          <w:rFonts w:ascii="Calibri" w:hAnsi="Calibri" w:cs="Calibri"/>
          <w:sz w:val="22"/>
          <w:szCs w:val="22"/>
        </w:rPr>
        <w:t xml:space="preserve">Utilizarea platformei </w:t>
      </w:r>
      <w:proofErr w:type="spellStart"/>
      <w:r>
        <w:rPr>
          <w:rFonts w:ascii="Calibri" w:hAnsi="Calibri" w:cs="Calibri"/>
          <w:sz w:val="22"/>
          <w:szCs w:val="22"/>
        </w:rPr>
        <w:t>MySMIS</w:t>
      </w:r>
      <w:proofErr w:type="spellEnd"/>
      <w:r>
        <w:rPr>
          <w:rFonts w:ascii="Calibri" w:hAnsi="Calibri" w:cs="Calibri"/>
          <w:sz w:val="22"/>
          <w:szCs w:val="22"/>
        </w:rPr>
        <w:t xml:space="preserve"> 2021: n</w:t>
      </w:r>
      <w:r w:rsidRPr="00DE1B80">
        <w:rPr>
          <w:rFonts w:ascii="Calibri" w:hAnsi="Calibri" w:cs="Calibri"/>
          <w:sz w:val="22"/>
          <w:szCs w:val="22"/>
        </w:rPr>
        <w:t xml:space="preserve">outatea și dificultățile tehnice ale platformei MySMIS2021 au fost menționate de mai mulți respondenți, deși suportul tehnic </w:t>
      </w:r>
      <w:r w:rsidR="00785F3A">
        <w:rPr>
          <w:rFonts w:ascii="Calibri" w:hAnsi="Calibri" w:cs="Calibri"/>
          <w:sz w:val="22"/>
          <w:szCs w:val="22"/>
        </w:rPr>
        <w:t>al AM</w:t>
      </w:r>
      <w:r w:rsidRPr="00DE1B80">
        <w:rPr>
          <w:rFonts w:ascii="Calibri" w:hAnsi="Calibri" w:cs="Calibri"/>
          <w:sz w:val="22"/>
          <w:szCs w:val="22"/>
        </w:rPr>
        <w:t xml:space="preserve"> a fost apreciat.</w:t>
      </w:r>
    </w:p>
    <w:p w14:paraId="1D23224E" w14:textId="16A78367" w:rsidR="00785F3A" w:rsidRDefault="00785F3A" w:rsidP="00C5027F">
      <w:pPr>
        <w:pStyle w:val="ListParagraph"/>
        <w:numPr>
          <w:ilvl w:val="0"/>
          <w:numId w:val="7"/>
        </w:numPr>
        <w:jc w:val="both"/>
        <w:rPr>
          <w:rFonts w:ascii="Calibri" w:hAnsi="Calibri" w:cs="Calibri"/>
          <w:sz w:val="22"/>
          <w:szCs w:val="22"/>
        </w:rPr>
      </w:pPr>
      <w:r>
        <w:rPr>
          <w:rFonts w:ascii="Calibri" w:hAnsi="Calibri" w:cs="Calibri"/>
          <w:sz w:val="22"/>
          <w:szCs w:val="22"/>
        </w:rPr>
        <w:t xml:space="preserve">Gestionarea timpului și a resurselor: </w:t>
      </w:r>
      <w:r w:rsidR="000B468E">
        <w:rPr>
          <w:rFonts w:ascii="Calibri" w:hAnsi="Calibri" w:cs="Calibri"/>
          <w:sz w:val="22"/>
          <w:szCs w:val="22"/>
        </w:rPr>
        <w:t>t</w:t>
      </w:r>
      <w:r w:rsidR="000B468E" w:rsidRPr="000B468E">
        <w:rPr>
          <w:rFonts w:ascii="Calibri" w:hAnsi="Calibri" w:cs="Calibri"/>
          <w:sz w:val="22"/>
          <w:szCs w:val="22"/>
        </w:rPr>
        <w:t>impul limitat pentru pregătirea proiectelor și gestionarea simultană a mai multor proiecte au fost frecvent subliniate</w:t>
      </w:r>
      <w:r w:rsidR="002B1E52">
        <w:rPr>
          <w:rFonts w:ascii="Calibri" w:hAnsi="Calibri" w:cs="Calibri"/>
          <w:sz w:val="22"/>
          <w:szCs w:val="22"/>
        </w:rPr>
        <w:t xml:space="preserve"> drept provocări</w:t>
      </w:r>
    </w:p>
    <w:p w14:paraId="1D9D99CE" w14:textId="235C02DA" w:rsidR="003667AB" w:rsidRDefault="003667AB" w:rsidP="00C5027F">
      <w:pPr>
        <w:pStyle w:val="ListParagraph"/>
        <w:numPr>
          <w:ilvl w:val="0"/>
          <w:numId w:val="7"/>
        </w:numPr>
        <w:jc w:val="both"/>
        <w:rPr>
          <w:rFonts w:ascii="Calibri" w:hAnsi="Calibri" w:cs="Calibri"/>
          <w:sz w:val="22"/>
          <w:szCs w:val="22"/>
        </w:rPr>
      </w:pPr>
      <w:r>
        <w:rPr>
          <w:rFonts w:ascii="Calibri" w:hAnsi="Calibri" w:cs="Calibri"/>
          <w:sz w:val="22"/>
          <w:szCs w:val="22"/>
        </w:rPr>
        <w:t xml:space="preserve">Disparități între mediul urban și cel rural: </w:t>
      </w:r>
      <w:r w:rsidR="001B224C">
        <w:rPr>
          <w:rFonts w:ascii="Calibri" w:hAnsi="Calibri" w:cs="Calibri"/>
          <w:sz w:val="22"/>
          <w:szCs w:val="22"/>
        </w:rPr>
        <w:t>unele răspunsuri</w:t>
      </w:r>
      <w:r w:rsidR="001B224C" w:rsidRPr="001B224C">
        <w:rPr>
          <w:rFonts w:ascii="Calibri" w:hAnsi="Calibri" w:cs="Calibri"/>
          <w:sz w:val="22"/>
          <w:szCs w:val="22"/>
        </w:rPr>
        <w:t xml:space="preserve"> evidențiază dificultatea comunităților rurale de a concura cu orașele/județele, care au acces mai facil la astfel de proiecte datorită capacităților administrative și financiare superioare.</w:t>
      </w:r>
    </w:p>
    <w:p w14:paraId="78262B31" w14:textId="1A118D3C" w:rsidR="001B2E4F" w:rsidRPr="001B2E4F" w:rsidRDefault="001B2E4F" w:rsidP="001B2E4F">
      <w:pPr>
        <w:jc w:val="both"/>
        <w:rPr>
          <w:rFonts w:ascii="Calibri" w:hAnsi="Calibri" w:cs="Calibri"/>
          <w:sz w:val="22"/>
          <w:szCs w:val="22"/>
        </w:rPr>
      </w:pPr>
      <w:r>
        <w:rPr>
          <w:rFonts w:ascii="Calibri" w:hAnsi="Calibri" w:cs="Calibri"/>
          <w:sz w:val="22"/>
          <w:szCs w:val="22"/>
        </w:rPr>
        <w:t>În general, p</w:t>
      </w:r>
      <w:r w:rsidRPr="001B2E4F">
        <w:rPr>
          <w:rFonts w:ascii="Calibri" w:hAnsi="Calibri" w:cs="Calibri"/>
          <w:sz w:val="22"/>
          <w:szCs w:val="22"/>
        </w:rPr>
        <w:t>rincipalele provocări sunt legate de complexitatea cerințelor administrative și documentare, combinată cu timpul limitat și lipsa predictibilității legislative.</w:t>
      </w:r>
      <w:r w:rsidR="00760BF2">
        <w:rPr>
          <w:rFonts w:ascii="Calibri" w:hAnsi="Calibri" w:cs="Calibri"/>
          <w:sz w:val="22"/>
          <w:szCs w:val="22"/>
        </w:rPr>
        <w:t xml:space="preserve"> </w:t>
      </w:r>
      <w:r w:rsidRPr="001B2E4F">
        <w:rPr>
          <w:rFonts w:ascii="Calibri" w:hAnsi="Calibri" w:cs="Calibri"/>
          <w:sz w:val="22"/>
          <w:szCs w:val="22"/>
        </w:rPr>
        <w:t>Deși unele răspunsuri semnalează probleme tehnice cu platforma MySMIS</w:t>
      </w:r>
      <w:r w:rsidR="00760BF2">
        <w:rPr>
          <w:rFonts w:ascii="Calibri" w:hAnsi="Calibri" w:cs="Calibri"/>
          <w:sz w:val="22"/>
          <w:szCs w:val="22"/>
        </w:rPr>
        <w:t>2021</w:t>
      </w:r>
      <w:r w:rsidRPr="001B2E4F">
        <w:rPr>
          <w:rFonts w:ascii="Calibri" w:hAnsi="Calibri" w:cs="Calibri"/>
          <w:sz w:val="22"/>
          <w:szCs w:val="22"/>
        </w:rPr>
        <w:t>, acestea au fost parțial rezolvate prin suportul tehnic</w:t>
      </w:r>
      <w:r w:rsidR="00760BF2">
        <w:rPr>
          <w:rFonts w:ascii="Calibri" w:hAnsi="Calibri" w:cs="Calibri"/>
          <w:sz w:val="22"/>
          <w:szCs w:val="22"/>
        </w:rPr>
        <w:t xml:space="preserve"> oferit de AM</w:t>
      </w:r>
      <w:r w:rsidRPr="001B2E4F">
        <w:rPr>
          <w:rFonts w:ascii="Calibri" w:hAnsi="Calibri" w:cs="Calibri"/>
          <w:sz w:val="22"/>
          <w:szCs w:val="22"/>
        </w:rPr>
        <w:t>.</w:t>
      </w:r>
    </w:p>
    <w:p w14:paraId="313A1820" w14:textId="3A0228C4" w:rsidR="001B2E4F" w:rsidRDefault="001B2E4F" w:rsidP="001B2E4F">
      <w:pPr>
        <w:jc w:val="both"/>
        <w:rPr>
          <w:rFonts w:ascii="Calibri" w:hAnsi="Calibri" w:cs="Calibri"/>
          <w:sz w:val="22"/>
          <w:szCs w:val="22"/>
        </w:rPr>
      </w:pPr>
      <w:r w:rsidRPr="001B2E4F">
        <w:rPr>
          <w:rFonts w:ascii="Calibri" w:hAnsi="Calibri" w:cs="Calibri"/>
          <w:sz w:val="22"/>
          <w:szCs w:val="22"/>
        </w:rPr>
        <w:t>Gestionarea timpului rămâne o provocare</w:t>
      </w:r>
      <w:r w:rsidR="00760BF2">
        <w:rPr>
          <w:rFonts w:ascii="Calibri" w:hAnsi="Calibri" w:cs="Calibri"/>
          <w:sz w:val="22"/>
          <w:szCs w:val="22"/>
        </w:rPr>
        <w:t xml:space="preserve"> </w:t>
      </w:r>
      <w:r w:rsidRPr="001B2E4F">
        <w:rPr>
          <w:rFonts w:ascii="Calibri" w:hAnsi="Calibri" w:cs="Calibri"/>
          <w:sz w:val="22"/>
          <w:szCs w:val="22"/>
        </w:rPr>
        <w:t xml:space="preserve">cheie, în special pentru </w:t>
      </w:r>
      <w:r w:rsidR="00760BF2">
        <w:rPr>
          <w:rFonts w:ascii="Calibri" w:hAnsi="Calibri" w:cs="Calibri"/>
          <w:sz w:val="22"/>
          <w:szCs w:val="22"/>
        </w:rPr>
        <w:t xml:space="preserve">beneficiarii </w:t>
      </w:r>
      <w:r w:rsidRPr="001B2E4F">
        <w:rPr>
          <w:rFonts w:ascii="Calibri" w:hAnsi="Calibri" w:cs="Calibri"/>
          <w:sz w:val="22"/>
          <w:szCs w:val="22"/>
        </w:rPr>
        <w:t xml:space="preserve">care </w:t>
      </w:r>
      <w:r w:rsidR="00760BF2">
        <w:rPr>
          <w:rFonts w:ascii="Calibri" w:hAnsi="Calibri" w:cs="Calibri"/>
          <w:sz w:val="22"/>
          <w:szCs w:val="22"/>
        </w:rPr>
        <w:t xml:space="preserve">implementează </w:t>
      </w:r>
      <w:r w:rsidRPr="001B2E4F">
        <w:rPr>
          <w:rFonts w:ascii="Calibri" w:hAnsi="Calibri" w:cs="Calibri"/>
          <w:sz w:val="22"/>
          <w:szCs w:val="22"/>
        </w:rPr>
        <w:t>simultan mai multe proiecte.</w:t>
      </w:r>
    </w:p>
    <w:p w14:paraId="7F4D99B9" w14:textId="77777777" w:rsidR="00E8044F" w:rsidRDefault="00E8044F" w:rsidP="001B2E4F">
      <w:pPr>
        <w:jc w:val="both"/>
        <w:rPr>
          <w:rFonts w:ascii="Calibri" w:hAnsi="Calibri" w:cs="Calibri"/>
          <w:sz w:val="22"/>
          <w:szCs w:val="22"/>
        </w:rPr>
      </w:pPr>
    </w:p>
    <w:p w14:paraId="6A3A0FA4" w14:textId="13E31C07" w:rsidR="00E8044F" w:rsidRDefault="00E8044F" w:rsidP="00E8044F">
      <w:pPr>
        <w:pStyle w:val="ListParagraph"/>
        <w:numPr>
          <w:ilvl w:val="0"/>
          <w:numId w:val="2"/>
        </w:numPr>
        <w:jc w:val="both"/>
        <w:rPr>
          <w:rFonts w:ascii="Calibri" w:hAnsi="Calibri" w:cs="Calibri"/>
          <w:b/>
          <w:bCs/>
          <w:sz w:val="22"/>
          <w:szCs w:val="22"/>
        </w:rPr>
      </w:pPr>
      <w:r w:rsidRPr="00E8044F">
        <w:rPr>
          <w:rFonts w:ascii="Calibri" w:hAnsi="Calibri" w:cs="Calibri"/>
          <w:b/>
          <w:bCs/>
          <w:sz w:val="22"/>
          <w:szCs w:val="22"/>
        </w:rPr>
        <w:t>Ce recomandări aveți pentru îmbunătățirea procesului de depunere a proiectelor?</w:t>
      </w:r>
    </w:p>
    <w:p w14:paraId="0FDCE75B" w14:textId="24512B3F" w:rsidR="00B74E93" w:rsidRDefault="00B74E93" w:rsidP="00B74E93">
      <w:pPr>
        <w:jc w:val="both"/>
        <w:rPr>
          <w:rFonts w:ascii="Calibri" w:hAnsi="Calibri" w:cs="Calibri"/>
          <w:sz w:val="22"/>
          <w:szCs w:val="22"/>
        </w:rPr>
      </w:pPr>
      <w:r w:rsidRPr="00B74E93">
        <w:rPr>
          <w:rFonts w:ascii="Calibri" w:hAnsi="Calibri" w:cs="Calibri"/>
          <w:sz w:val="22"/>
          <w:szCs w:val="22"/>
        </w:rPr>
        <w:t>Aproximativ jumătate dintre respondenți au considerat că nu sunt necesare îmbunătățiri sau nu au formulat recomandări specifice, ceea ce sugerează că procesul actual este perceput drept satisfăcător de o parte semnificativă a beneficiarilor.</w:t>
      </w:r>
    </w:p>
    <w:p w14:paraId="3EEC492B" w14:textId="128853B3" w:rsidR="00A57507" w:rsidRDefault="005D6E70" w:rsidP="00B74E93">
      <w:pPr>
        <w:jc w:val="both"/>
        <w:rPr>
          <w:rFonts w:ascii="Calibri" w:hAnsi="Calibri" w:cs="Calibri"/>
          <w:sz w:val="22"/>
          <w:szCs w:val="22"/>
        </w:rPr>
      </w:pPr>
      <w:r>
        <w:rPr>
          <w:rFonts w:ascii="Calibri" w:hAnsi="Calibri" w:cs="Calibri"/>
          <w:sz w:val="22"/>
          <w:szCs w:val="22"/>
        </w:rPr>
        <w:t xml:space="preserve">Recomandările </w:t>
      </w:r>
      <w:r w:rsidR="0018354C">
        <w:rPr>
          <w:rFonts w:ascii="Calibri" w:hAnsi="Calibri" w:cs="Calibri"/>
          <w:sz w:val="22"/>
          <w:szCs w:val="22"/>
        </w:rPr>
        <w:t xml:space="preserve">primite de la beneficiarii care au participat la sondaj sunt concentrate pe următoarele aspecte: </w:t>
      </w:r>
    </w:p>
    <w:p w14:paraId="0CFEEEF4" w14:textId="77777777" w:rsidR="00C26A40" w:rsidRDefault="006D2A1C" w:rsidP="006D2A1C">
      <w:pPr>
        <w:pStyle w:val="ListParagraph"/>
        <w:numPr>
          <w:ilvl w:val="0"/>
          <w:numId w:val="13"/>
        </w:numPr>
        <w:jc w:val="both"/>
        <w:rPr>
          <w:rFonts w:ascii="Calibri" w:hAnsi="Calibri" w:cs="Calibri"/>
          <w:sz w:val="22"/>
          <w:szCs w:val="22"/>
        </w:rPr>
      </w:pPr>
      <w:r w:rsidRPr="00C26A40">
        <w:rPr>
          <w:rFonts w:ascii="Calibri" w:hAnsi="Calibri" w:cs="Calibri"/>
          <w:sz w:val="22"/>
          <w:szCs w:val="22"/>
        </w:rPr>
        <w:t xml:space="preserve">Simplificarea și optimizarea platformei </w:t>
      </w:r>
      <w:proofErr w:type="spellStart"/>
      <w:r w:rsidRPr="00C26A40">
        <w:rPr>
          <w:rFonts w:ascii="Calibri" w:hAnsi="Calibri" w:cs="Calibri"/>
          <w:sz w:val="22"/>
          <w:szCs w:val="22"/>
        </w:rPr>
        <w:t>MySMIS</w:t>
      </w:r>
      <w:proofErr w:type="spellEnd"/>
      <w:r w:rsidR="00C26A40">
        <w:rPr>
          <w:rFonts w:ascii="Calibri" w:hAnsi="Calibri" w:cs="Calibri"/>
          <w:sz w:val="22"/>
          <w:szCs w:val="22"/>
        </w:rPr>
        <w:t>: r</w:t>
      </w:r>
      <w:r w:rsidRPr="00C26A40">
        <w:rPr>
          <w:rFonts w:ascii="Calibri" w:hAnsi="Calibri" w:cs="Calibri"/>
          <w:sz w:val="22"/>
          <w:szCs w:val="22"/>
        </w:rPr>
        <w:t xml:space="preserve">educerea complexității platformei </w:t>
      </w:r>
      <w:proofErr w:type="spellStart"/>
      <w:r w:rsidRPr="00C26A40">
        <w:rPr>
          <w:rFonts w:ascii="Calibri" w:hAnsi="Calibri" w:cs="Calibri"/>
          <w:sz w:val="22"/>
          <w:szCs w:val="22"/>
        </w:rPr>
        <w:t>MySMIS</w:t>
      </w:r>
      <w:proofErr w:type="spellEnd"/>
      <w:r w:rsidRPr="00C26A40">
        <w:rPr>
          <w:rFonts w:ascii="Calibri" w:hAnsi="Calibri" w:cs="Calibri"/>
          <w:sz w:val="22"/>
          <w:szCs w:val="22"/>
        </w:rPr>
        <w:t>, deoarece există secțiuni care solicită informații redundante.</w:t>
      </w:r>
    </w:p>
    <w:p w14:paraId="2272E4E3" w14:textId="77777777" w:rsidR="0043742B" w:rsidRDefault="006D2A1C" w:rsidP="006D2A1C">
      <w:pPr>
        <w:pStyle w:val="ListParagraph"/>
        <w:numPr>
          <w:ilvl w:val="0"/>
          <w:numId w:val="13"/>
        </w:numPr>
        <w:jc w:val="both"/>
        <w:rPr>
          <w:rFonts w:ascii="Calibri" w:hAnsi="Calibri" w:cs="Calibri"/>
          <w:sz w:val="22"/>
          <w:szCs w:val="22"/>
        </w:rPr>
      </w:pPr>
      <w:r w:rsidRPr="00C26A40">
        <w:rPr>
          <w:rFonts w:ascii="Calibri" w:hAnsi="Calibri" w:cs="Calibri"/>
          <w:sz w:val="22"/>
          <w:szCs w:val="22"/>
        </w:rPr>
        <w:t xml:space="preserve">Îmbunătățirea cerințelor </w:t>
      </w:r>
      <w:r w:rsidR="0043742B">
        <w:rPr>
          <w:rFonts w:ascii="Calibri" w:hAnsi="Calibri" w:cs="Calibri"/>
          <w:sz w:val="22"/>
          <w:szCs w:val="22"/>
        </w:rPr>
        <w:t>privind documentația: e</w:t>
      </w:r>
      <w:r w:rsidRPr="0043742B">
        <w:rPr>
          <w:rFonts w:ascii="Calibri" w:hAnsi="Calibri" w:cs="Calibri"/>
          <w:sz w:val="22"/>
          <w:szCs w:val="22"/>
        </w:rPr>
        <w:t>vitarea cererii de documente irelevante pentru anumite tipuri de proiecte</w:t>
      </w:r>
      <w:r w:rsidR="0043742B">
        <w:rPr>
          <w:rFonts w:ascii="Calibri" w:hAnsi="Calibri" w:cs="Calibri"/>
          <w:sz w:val="22"/>
          <w:szCs w:val="22"/>
        </w:rPr>
        <w:t>, î</w:t>
      </w:r>
      <w:r w:rsidRPr="0043742B">
        <w:rPr>
          <w:rFonts w:ascii="Calibri" w:hAnsi="Calibri" w:cs="Calibri"/>
          <w:sz w:val="22"/>
          <w:szCs w:val="22"/>
        </w:rPr>
        <w:t>nlocuirea studiilor de fezabilitate și a DALI cu o notă de proiectare asumată de reprezentantul legal pentru a reduce timpul și costurile asociate documentației.</w:t>
      </w:r>
    </w:p>
    <w:p w14:paraId="4EA55832" w14:textId="77777777" w:rsidR="00AE59FF" w:rsidRDefault="006D2A1C" w:rsidP="006D2A1C">
      <w:pPr>
        <w:pStyle w:val="ListParagraph"/>
        <w:numPr>
          <w:ilvl w:val="0"/>
          <w:numId w:val="13"/>
        </w:numPr>
        <w:jc w:val="both"/>
        <w:rPr>
          <w:rFonts w:ascii="Calibri" w:hAnsi="Calibri" w:cs="Calibri"/>
          <w:sz w:val="22"/>
          <w:szCs w:val="22"/>
        </w:rPr>
      </w:pPr>
      <w:r w:rsidRPr="0043742B">
        <w:rPr>
          <w:rFonts w:ascii="Calibri" w:hAnsi="Calibri" w:cs="Calibri"/>
          <w:sz w:val="22"/>
          <w:szCs w:val="22"/>
        </w:rPr>
        <w:lastRenderedPageBreak/>
        <w:t>Creșterea comunicării și sprijinului pentru beneficiari</w:t>
      </w:r>
      <w:r w:rsidR="0043742B">
        <w:rPr>
          <w:rFonts w:ascii="Calibri" w:hAnsi="Calibri" w:cs="Calibri"/>
          <w:sz w:val="22"/>
          <w:szCs w:val="22"/>
        </w:rPr>
        <w:t>: o</w:t>
      </w:r>
      <w:r w:rsidRPr="0043742B">
        <w:rPr>
          <w:rFonts w:ascii="Calibri" w:hAnsi="Calibri" w:cs="Calibri"/>
          <w:sz w:val="22"/>
          <w:szCs w:val="22"/>
        </w:rPr>
        <w:t>rganizarea mai multor întâlniri între AM și beneficiari, pentru a discuta dificultățile și clarificările necesare.</w:t>
      </w:r>
    </w:p>
    <w:p w14:paraId="50EB07F8" w14:textId="77777777" w:rsidR="00AE59FF" w:rsidRDefault="006D2A1C" w:rsidP="006D2A1C">
      <w:pPr>
        <w:pStyle w:val="ListParagraph"/>
        <w:numPr>
          <w:ilvl w:val="0"/>
          <w:numId w:val="13"/>
        </w:numPr>
        <w:jc w:val="both"/>
        <w:rPr>
          <w:rFonts w:ascii="Calibri" w:hAnsi="Calibri" w:cs="Calibri"/>
          <w:sz w:val="22"/>
          <w:szCs w:val="22"/>
        </w:rPr>
      </w:pPr>
      <w:r w:rsidRPr="00AE59FF">
        <w:rPr>
          <w:rFonts w:ascii="Calibri" w:hAnsi="Calibri" w:cs="Calibri"/>
          <w:sz w:val="22"/>
          <w:szCs w:val="22"/>
        </w:rPr>
        <w:t>Prelungirea perioadei de depunere a proiectelor</w:t>
      </w:r>
      <w:r w:rsidR="00AE59FF">
        <w:rPr>
          <w:rFonts w:ascii="Calibri" w:hAnsi="Calibri" w:cs="Calibri"/>
          <w:sz w:val="22"/>
          <w:szCs w:val="22"/>
        </w:rPr>
        <w:t>: s</w:t>
      </w:r>
      <w:r w:rsidRPr="00AE59FF">
        <w:rPr>
          <w:rFonts w:ascii="Calibri" w:hAnsi="Calibri" w:cs="Calibri"/>
          <w:sz w:val="22"/>
          <w:szCs w:val="22"/>
        </w:rPr>
        <w:t>-a recomandat extinderea termenelor</w:t>
      </w:r>
      <w:r w:rsidR="00AE59FF">
        <w:rPr>
          <w:rFonts w:ascii="Calibri" w:hAnsi="Calibri" w:cs="Calibri"/>
          <w:sz w:val="22"/>
          <w:szCs w:val="22"/>
        </w:rPr>
        <w:t xml:space="preserve"> </w:t>
      </w:r>
      <w:r w:rsidRPr="00AE59FF">
        <w:rPr>
          <w:rFonts w:ascii="Calibri" w:hAnsi="Calibri" w:cs="Calibri"/>
          <w:sz w:val="22"/>
          <w:szCs w:val="22"/>
        </w:rPr>
        <w:t>limită pentru depunerea proiectelor, având în vedere complexitatea documentați</w:t>
      </w:r>
      <w:r w:rsidR="00AE59FF">
        <w:rPr>
          <w:rFonts w:ascii="Calibri" w:hAnsi="Calibri" w:cs="Calibri"/>
          <w:sz w:val="22"/>
          <w:szCs w:val="22"/>
        </w:rPr>
        <w:t>ilor tehnice</w:t>
      </w:r>
    </w:p>
    <w:p w14:paraId="4400F55D" w14:textId="13E1CAA1" w:rsidR="006D2A1C" w:rsidRPr="00AE59FF" w:rsidRDefault="006D2A1C" w:rsidP="00AE59FF">
      <w:pPr>
        <w:pStyle w:val="ListParagraph"/>
        <w:numPr>
          <w:ilvl w:val="0"/>
          <w:numId w:val="13"/>
        </w:numPr>
        <w:jc w:val="both"/>
        <w:rPr>
          <w:rFonts w:ascii="Calibri" w:hAnsi="Calibri" w:cs="Calibri"/>
          <w:sz w:val="22"/>
          <w:szCs w:val="22"/>
        </w:rPr>
      </w:pPr>
      <w:r w:rsidRPr="00AE59FF">
        <w:rPr>
          <w:rFonts w:ascii="Calibri" w:hAnsi="Calibri" w:cs="Calibri"/>
          <w:sz w:val="22"/>
          <w:szCs w:val="22"/>
        </w:rPr>
        <w:t>Alocări financiare mai mari</w:t>
      </w:r>
      <w:r w:rsidR="00AE59FF">
        <w:rPr>
          <w:rFonts w:ascii="Calibri" w:hAnsi="Calibri" w:cs="Calibri"/>
          <w:sz w:val="22"/>
          <w:szCs w:val="22"/>
        </w:rPr>
        <w:t>: u</w:t>
      </w:r>
      <w:r w:rsidRPr="00AE59FF">
        <w:rPr>
          <w:rFonts w:ascii="Calibri" w:hAnsi="Calibri" w:cs="Calibri"/>
          <w:sz w:val="22"/>
          <w:szCs w:val="22"/>
        </w:rPr>
        <w:t>nii respondenți au menționat că alocările financiare insuficiente reprezintă o problemă și au sugerat ajustarea bugetelor disponibile pentru apeluri.</w:t>
      </w:r>
    </w:p>
    <w:p w14:paraId="389439A3" w14:textId="77777777" w:rsidR="0018354C" w:rsidRDefault="0018354C" w:rsidP="00B74E93">
      <w:pPr>
        <w:jc w:val="both"/>
        <w:rPr>
          <w:rFonts w:ascii="Calibri" w:hAnsi="Calibri" w:cs="Calibri"/>
          <w:sz w:val="22"/>
          <w:szCs w:val="22"/>
        </w:rPr>
      </w:pPr>
    </w:p>
    <w:p w14:paraId="13DB20E4" w14:textId="27421A51" w:rsidR="00354576" w:rsidRDefault="000B278F" w:rsidP="000B278F">
      <w:pPr>
        <w:pStyle w:val="ListParagraph"/>
        <w:numPr>
          <w:ilvl w:val="0"/>
          <w:numId w:val="2"/>
        </w:numPr>
        <w:jc w:val="both"/>
        <w:rPr>
          <w:rFonts w:ascii="Calibri" w:hAnsi="Calibri" w:cs="Calibri"/>
          <w:b/>
          <w:bCs/>
          <w:sz w:val="22"/>
          <w:szCs w:val="22"/>
        </w:rPr>
      </w:pPr>
      <w:r w:rsidRPr="000B278F">
        <w:rPr>
          <w:rFonts w:ascii="Calibri" w:hAnsi="Calibri" w:cs="Calibri"/>
          <w:b/>
          <w:bCs/>
          <w:sz w:val="22"/>
          <w:szCs w:val="22"/>
        </w:rPr>
        <w:t>În ce domenii au fost întâmpinate principalele dificultăți administrative în implementarea proiectului? (vă rugăm să selectați unul sau mai multe răspunsuri)</w:t>
      </w:r>
    </w:p>
    <w:tbl>
      <w:tblPr>
        <w:tblStyle w:val="TableGrid"/>
        <w:tblW w:w="0" w:type="auto"/>
        <w:tblLook w:val="04A0" w:firstRow="1" w:lastRow="0" w:firstColumn="1" w:lastColumn="0" w:noHBand="0" w:noVBand="1"/>
      </w:tblPr>
      <w:tblGrid>
        <w:gridCol w:w="7152"/>
        <w:gridCol w:w="959"/>
        <w:gridCol w:w="1239"/>
      </w:tblGrid>
      <w:tr w:rsidR="002A5E60" w:rsidRPr="002A5E60" w14:paraId="3754F919" w14:textId="77777777" w:rsidTr="002A5E60">
        <w:trPr>
          <w:trHeight w:val="288"/>
        </w:trPr>
        <w:tc>
          <w:tcPr>
            <w:tcW w:w="7160" w:type="dxa"/>
            <w:noWrap/>
            <w:hideMark/>
          </w:tcPr>
          <w:p w14:paraId="65295585" w14:textId="77777777" w:rsidR="002A5E60" w:rsidRPr="002A5E60" w:rsidRDefault="002A5E60" w:rsidP="002A5E60">
            <w:pPr>
              <w:jc w:val="both"/>
              <w:rPr>
                <w:rFonts w:ascii="Calibri" w:hAnsi="Calibri" w:cs="Calibri"/>
                <w:sz w:val="22"/>
                <w:szCs w:val="22"/>
                <w:lang w:val="en-US"/>
              </w:rPr>
            </w:pPr>
            <w:r w:rsidRPr="002A5E60">
              <w:rPr>
                <w:rFonts w:ascii="Calibri" w:hAnsi="Calibri" w:cs="Calibri"/>
                <w:sz w:val="22"/>
                <w:szCs w:val="22"/>
              </w:rPr>
              <w:t>Nu am întâmpinat dificultăți din punct de vedere administrativ</w:t>
            </w:r>
          </w:p>
        </w:tc>
        <w:tc>
          <w:tcPr>
            <w:tcW w:w="960" w:type="dxa"/>
            <w:noWrap/>
            <w:hideMark/>
          </w:tcPr>
          <w:p w14:paraId="7DC2B5AA" w14:textId="77777777" w:rsidR="002A5E60" w:rsidRPr="002A5E60" w:rsidRDefault="002A5E60" w:rsidP="002A5E60">
            <w:pPr>
              <w:jc w:val="both"/>
              <w:rPr>
                <w:rFonts w:ascii="Calibri" w:hAnsi="Calibri" w:cs="Calibri"/>
                <w:sz w:val="22"/>
                <w:szCs w:val="22"/>
              </w:rPr>
            </w:pPr>
            <w:r w:rsidRPr="002A5E60">
              <w:rPr>
                <w:rFonts w:ascii="Calibri" w:hAnsi="Calibri" w:cs="Calibri"/>
                <w:sz w:val="22"/>
                <w:szCs w:val="22"/>
              </w:rPr>
              <w:t>30</w:t>
            </w:r>
          </w:p>
        </w:tc>
        <w:tc>
          <w:tcPr>
            <w:tcW w:w="1240" w:type="dxa"/>
            <w:noWrap/>
            <w:hideMark/>
          </w:tcPr>
          <w:p w14:paraId="31C03F9B" w14:textId="77777777" w:rsidR="002A5E60" w:rsidRPr="002A5E60" w:rsidRDefault="002A5E60" w:rsidP="002A5E60">
            <w:pPr>
              <w:jc w:val="both"/>
              <w:rPr>
                <w:rFonts w:ascii="Calibri" w:hAnsi="Calibri" w:cs="Calibri"/>
                <w:sz w:val="22"/>
                <w:szCs w:val="22"/>
              </w:rPr>
            </w:pPr>
            <w:r w:rsidRPr="002A5E60">
              <w:rPr>
                <w:rFonts w:ascii="Calibri" w:hAnsi="Calibri" w:cs="Calibri"/>
                <w:sz w:val="22"/>
                <w:szCs w:val="22"/>
              </w:rPr>
              <w:t>68.18%</w:t>
            </w:r>
          </w:p>
        </w:tc>
      </w:tr>
      <w:tr w:rsidR="002A5E60" w:rsidRPr="002A5E60" w14:paraId="30383E51" w14:textId="77777777" w:rsidTr="002A5E60">
        <w:trPr>
          <w:trHeight w:val="876"/>
        </w:trPr>
        <w:tc>
          <w:tcPr>
            <w:tcW w:w="7160" w:type="dxa"/>
            <w:hideMark/>
          </w:tcPr>
          <w:p w14:paraId="51E4FB1D" w14:textId="77777777" w:rsidR="002A5E60" w:rsidRPr="002A5E60" w:rsidRDefault="002A5E60" w:rsidP="002A5E60">
            <w:pPr>
              <w:jc w:val="both"/>
              <w:rPr>
                <w:rFonts w:ascii="Calibri" w:hAnsi="Calibri" w:cs="Calibri"/>
                <w:sz w:val="22"/>
                <w:szCs w:val="22"/>
              </w:rPr>
            </w:pPr>
            <w:r w:rsidRPr="002A5E60">
              <w:rPr>
                <w:rFonts w:ascii="Calibri" w:hAnsi="Calibri" w:cs="Calibri"/>
                <w:sz w:val="22"/>
                <w:szCs w:val="22"/>
              </w:rPr>
              <w:t xml:space="preserve">Am întâmpinat dificultăți privind: aspectele contractuale și trimiterea documentației, derularea procedurilor de </w:t>
            </w:r>
            <w:proofErr w:type="spellStart"/>
            <w:r w:rsidRPr="002A5E60">
              <w:rPr>
                <w:rFonts w:ascii="Calibri" w:hAnsi="Calibri" w:cs="Calibri"/>
                <w:sz w:val="22"/>
                <w:szCs w:val="22"/>
              </w:rPr>
              <w:t>achizitie</w:t>
            </w:r>
            <w:proofErr w:type="spellEnd"/>
            <w:r w:rsidRPr="002A5E60">
              <w:rPr>
                <w:rFonts w:ascii="Calibri" w:hAnsi="Calibri" w:cs="Calibri"/>
                <w:sz w:val="22"/>
                <w:szCs w:val="22"/>
              </w:rPr>
              <w:t xml:space="preserve"> publică, raportarea cheltuielilor, termenele de plată</w:t>
            </w:r>
          </w:p>
        </w:tc>
        <w:tc>
          <w:tcPr>
            <w:tcW w:w="960" w:type="dxa"/>
            <w:noWrap/>
            <w:hideMark/>
          </w:tcPr>
          <w:p w14:paraId="588268DE" w14:textId="77777777" w:rsidR="002A5E60" w:rsidRPr="002A5E60" w:rsidRDefault="002A5E60" w:rsidP="002A5E60">
            <w:pPr>
              <w:jc w:val="both"/>
              <w:rPr>
                <w:rFonts w:ascii="Calibri" w:hAnsi="Calibri" w:cs="Calibri"/>
                <w:sz w:val="22"/>
                <w:szCs w:val="22"/>
              </w:rPr>
            </w:pPr>
            <w:r w:rsidRPr="002A5E60">
              <w:rPr>
                <w:rFonts w:ascii="Calibri" w:hAnsi="Calibri" w:cs="Calibri"/>
                <w:sz w:val="22"/>
                <w:szCs w:val="22"/>
              </w:rPr>
              <w:t>14</w:t>
            </w:r>
          </w:p>
        </w:tc>
        <w:tc>
          <w:tcPr>
            <w:tcW w:w="1240" w:type="dxa"/>
            <w:noWrap/>
            <w:hideMark/>
          </w:tcPr>
          <w:p w14:paraId="1DFDE49E" w14:textId="77777777" w:rsidR="002A5E60" w:rsidRPr="002A5E60" w:rsidRDefault="002A5E60" w:rsidP="002A5E60">
            <w:pPr>
              <w:jc w:val="both"/>
              <w:rPr>
                <w:rFonts w:ascii="Calibri" w:hAnsi="Calibri" w:cs="Calibri"/>
                <w:sz w:val="22"/>
                <w:szCs w:val="22"/>
              </w:rPr>
            </w:pPr>
            <w:r w:rsidRPr="002A5E60">
              <w:rPr>
                <w:rFonts w:ascii="Calibri" w:hAnsi="Calibri" w:cs="Calibri"/>
                <w:sz w:val="22"/>
                <w:szCs w:val="22"/>
              </w:rPr>
              <w:t>31.82%</w:t>
            </w:r>
          </w:p>
        </w:tc>
      </w:tr>
      <w:tr w:rsidR="002A5E60" w:rsidRPr="002A5E60" w14:paraId="6AAA79EF" w14:textId="77777777" w:rsidTr="002A5E60">
        <w:trPr>
          <w:trHeight w:val="288"/>
        </w:trPr>
        <w:tc>
          <w:tcPr>
            <w:tcW w:w="7160" w:type="dxa"/>
            <w:noWrap/>
            <w:hideMark/>
          </w:tcPr>
          <w:p w14:paraId="78BB76C0" w14:textId="77777777" w:rsidR="002A5E60" w:rsidRPr="002A5E60" w:rsidRDefault="002A5E60" w:rsidP="002A5E60">
            <w:pPr>
              <w:jc w:val="both"/>
              <w:rPr>
                <w:rFonts w:ascii="Calibri" w:hAnsi="Calibri" w:cs="Calibri"/>
                <w:sz w:val="22"/>
                <w:szCs w:val="22"/>
              </w:rPr>
            </w:pPr>
            <w:r w:rsidRPr="002A5E60">
              <w:rPr>
                <w:rFonts w:ascii="Calibri" w:hAnsi="Calibri" w:cs="Calibri"/>
                <w:sz w:val="22"/>
                <w:szCs w:val="22"/>
              </w:rPr>
              <w:t>Total</w:t>
            </w:r>
          </w:p>
        </w:tc>
        <w:tc>
          <w:tcPr>
            <w:tcW w:w="960" w:type="dxa"/>
            <w:noWrap/>
            <w:hideMark/>
          </w:tcPr>
          <w:p w14:paraId="4AC78EF9" w14:textId="77777777" w:rsidR="002A5E60" w:rsidRPr="002A5E60" w:rsidRDefault="002A5E60" w:rsidP="002A5E60">
            <w:pPr>
              <w:jc w:val="both"/>
              <w:rPr>
                <w:rFonts w:ascii="Calibri" w:hAnsi="Calibri" w:cs="Calibri"/>
                <w:sz w:val="22"/>
                <w:szCs w:val="22"/>
              </w:rPr>
            </w:pPr>
            <w:r w:rsidRPr="002A5E60">
              <w:rPr>
                <w:rFonts w:ascii="Calibri" w:hAnsi="Calibri" w:cs="Calibri"/>
                <w:sz w:val="22"/>
                <w:szCs w:val="22"/>
              </w:rPr>
              <w:t>44</w:t>
            </w:r>
          </w:p>
        </w:tc>
        <w:tc>
          <w:tcPr>
            <w:tcW w:w="1240" w:type="dxa"/>
            <w:noWrap/>
            <w:hideMark/>
          </w:tcPr>
          <w:p w14:paraId="64C4BD99" w14:textId="67651A08" w:rsidR="002A5E60" w:rsidRPr="002A5E60" w:rsidRDefault="002A5E60" w:rsidP="002A5E60">
            <w:pPr>
              <w:jc w:val="both"/>
              <w:rPr>
                <w:rFonts w:ascii="Calibri" w:hAnsi="Calibri" w:cs="Calibri"/>
                <w:sz w:val="22"/>
                <w:szCs w:val="22"/>
              </w:rPr>
            </w:pPr>
            <w:r>
              <w:rPr>
                <w:rFonts w:ascii="Calibri" w:hAnsi="Calibri" w:cs="Calibri"/>
                <w:sz w:val="22"/>
                <w:szCs w:val="22"/>
              </w:rPr>
              <w:t>100%</w:t>
            </w:r>
          </w:p>
        </w:tc>
      </w:tr>
    </w:tbl>
    <w:p w14:paraId="2344C3D2" w14:textId="77777777" w:rsidR="002A5E60" w:rsidRDefault="002A5E60" w:rsidP="002A5E60">
      <w:pPr>
        <w:jc w:val="both"/>
        <w:rPr>
          <w:rFonts w:ascii="Calibri" w:hAnsi="Calibri" w:cs="Calibri"/>
          <w:b/>
          <w:bCs/>
          <w:sz w:val="22"/>
          <w:szCs w:val="22"/>
        </w:rPr>
      </w:pPr>
    </w:p>
    <w:p w14:paraId="40B8935D" w14:textId="13C85C6C" w:rsidR="002A5E60" w:rsidRDefault="00D712EF" w:rsidP="002A5E60">
      <w:pPr>
        <w:jc w:val="both"/>
        <w:rPr>
          <w:rFonts w:ascii="Calibri" w:hAnsi="Calibri" w:cs="Calibri"/>
          <w:b/>
          <w:bCs/>
          <w:sz w:val="22"/>
          <w:szCs w:val="22"/>
        </w:rPr>
      </w:pPr>
      <w:r>
        <w:rPr>
          <w:noProof/>
        </w:rPr>
        <w:drawing>
          <wp:inline distT="0" distB="0" distL="0" distR="0" wp14:anchorId="088E650B" wp14:editId="779E767C">
            <wp:extent cx="4572000" cy="3067050"/>
            <wp:effectExtent l="0" t="0" r="0" b="0"/>
            <wp:docPr id="372878535" name="Chart 1">
              <a:extLst xmlns:a="http://schemas.openxmlformats.org/drawingml/2006/main">
                <a:ext uri="{FF2B5EF4-FFF2-40B4-BE49-F238E27FC236}">
                  <a16:creationId xmlns:a16="http://schemas.microsoft.com/office/drawing/2014/main" id="{BA0D8646-BF63-F1C9-D74A-E65CE9CBFB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413DC616" w14:textId="1CD89D9E" w:rsidR="00D712EF" w:rsidRDefault="007C3925" w:rsidP="002A5E60">
      <w:pPr>
        <w:jc w:val="both"/>
        <w:rPr>
          <w:rFonts w:ascii="Calibri" w:hAnsi="Calibri" w:cs="Calibri"/>
          <w:sz w:val="22"/>
          <w:szCs w:val="22"/>
        </w:rPr>
      </w:pPr>
      <w:r w:rsidRPr="00D95E4B">
        <w:rPr>
          <w:rFonts w:ascii="Calibri" w:hAnsi="Calibri" w:cs="Calibri"/>
          <w:sz w:val="22"/>
          <w:szCs w:val="22"/>
        </w:rPr>
        <w:t xml:space="preserve">Potrivit datelor colectate în cadrul sondajului de opinie, </w:t>
      </w:r>
      <w:r w:rsidR="005C21B2" w:rsidRPr="00D95E4B">
        <w:rPr>
          <w:rFonts w:ascii="Calibri" w:hAnsi="Calibri" w:cs="Calibri"/>
          <w:sz w:val="22"/>
          <w:szCs w:val="22"/>
        </w:rPr>
        <w:t xml:space="preserve">majoritatea respondenților nu au întâmpinat dificultăți administrative </w:t>
      </w:r>
      <w:r w:rsidR="00C20A74">
        <w:rPr>
          <w:rFonts w:ascii="Calibri" w:hAnsi="Calibri" w:cs="Calibri"/>
          <w:sz w:val="22"/>
          <w:szCs w:val="22"/>
        </w:rPr>
        <w:t xml:space="preserve">în implementarea proiectelor </w:t>
      </w:r>
      <w:r w:rsidR="005C21B2" w:rsidRPr="00D95E4B">
        <w:rPr>
          <w:rFonts w:ascii="Calibri" w:hAnsi="Calibri" w:cs="Calibri"/>
          <w:sz w:val="22"/>
          <w:szCs w:val="22"/>
        </w:rPr>
        <w:t>(68,18%). Acest lucru sugerează că, în ansamblu, procesele administrative au fost clar înțelese și gestionate eficient.</w:t>
      </w:r>
      <w:r w:rsidR="00E24DDE">
        <w:rPr>
          <w:rFonts w:ascii="Calibri" w:hAnsi="Calibri" w:cs="Calibri"/>
          <w:sz w:val="22"/>
          <w:szCs w:val="22"/>
        </w:rPr>
        <w:t xml:space="preserve"> </w:t>
      </w:r>
      <w:r w:rsidR="00E24DDE" w:rsidRPr="00E24DDE">
        <w:rPr>
          <w:rFonts w:ascii="Calibri" w:hAnsi="Calibri" w:cs="Calibri"/>
          <w:sz w:val="22"/>
          <w:szCs w:val="22"/>
        </w:rPr>
        <w:t>Pe de altă parte, 31.82% dintre respondenți au semnalat dificultăți în domenii specifice, cum ar fi aspectele contractuale și tr</w:t>
      </w:r>
      <w:r w:rsidR="00D750B3">
        <w:rPr>
          <w:rFonts w:ascii="Calibri" w:hAnsi="Calibri" w:cs="Calibri"/>
          <w:sz w:val="22"/>
          <w:szCs w:val="22"/>
        </w:rPr>
        <w:t>ansmiterea</w:t>
      </w:r>
      <w:r w:rsidR="00E24DDE" w:rsidRPr="00E24DDE">
        <w:rPr>
          <w:rFonts w:ascii="Calibri" w:hAnsi="Calibri" w:cs="Calibri"/>
          <w:sz w:val="22"/>
          <w:szCs w:val="22"/>
        </w:rPr>
        <w:t xml:space="preserve"> </w:t>
      </w:r>
      <w:r w:rsidR="00E24DDE" w:rsidRPr="00E24DDE">
        <w:rPr>
          <w:rFonts w:ascii="Calibri" w:hAnsi="Calibri" w:cs="Calibri"/>
          <w:sz w:val="22"/>
          <w:szCs w:val="22"/>
        </w:rPr>
        <w:lastRenderedPageBreak/>
        <w:t>documentației</w:t>
      </w:r>
      <w:r w:rsidR="00592349">
        <w:rPr>
          <w:rFonts w:ascii="Calibri" w:hAnsi="Calibri" w:cs="Calibri"/>
          <w:sz w:val="22"/>
          <w:szCs w:val="22"/>
        </w:rPr>
        <w:t xml:space="preserve"> (cel mai frecvent răspuns)</w:t>
      </w:r>
      <w:r w:rsidR="00E24DDE" w:rsidRPr="00E24DDE">
        <w:rPr>
          <w:rFonts w:ascii="Calibri" w:hAnsi="Calibri" w:cs="Calibri"/>
          <w:sz w:val="22"/>
          <w:szCs w:val="22"/>
        </w:rPr>
        <w:t>, derularea procedurilor de achiziție publică, raportarea cheltuielilor și termenele de plată.</w:t>
      </w:r>
    </w:p>
    <w:p w14:paraId="601FD9F1" w14:textId="77777777" w:rsidR="00C63CF8" w:rsidRDefault="00C63CF8" w:rsidP="002A5E60">
      <w:pPr>
        <w:jc w:val="both"/>
        <w:rPr>
          <w:rFonts w:ascii="Calibri" w:hAnsi="Calibri" w:cs="Calibri"/>
          <w:sz w:val="22"/>
          <w:szCs w:val="22"/>
        </w:rPr>
      </w:pPr>
    </w:p>
    <w:p w14:paraId="24D9DD96" w14:textId="246C1375" w:rsidR="00C63CF8" w:rsidRPr="00C63CF8" w:rsidRDefault="00C63CF8" w:rsidP="00C63CF8">
      <w:pPr>
        <w:pStyle w:val="ListParagraph"/>
        <w:numPr>
          <w:ilvl w:val="0"/>
          <w:numId w:val="2"/>
        </w:numPr>
        <w:jc w:val="both"/>
        <w:rPr>
          <w:rFonts w:ascii="Calibri" w:hAnsi="Calibri" w:cs="Calibri"/>
          <w:b/>
          <w:bCs/>
          <w:sz w:val="22"/>
          <w:szCs w:val="22"/>
        </w:rPr>
      </w:pPr>
      <w:r w:rsidRPr="00C63CF8">
        <w:rPr>
          <w:rFonts w:ascii="Calibri" w:hAnsi="Calibri" w:cs="Calibri"/>
          <w:b/>
          <w:bCs/>
          <w:sz w:val="22"/>
          <w:szCs w:val="22"/>
        </w:rPr>
        <w:t>Care dintre următoarele aspecte considerați că ar trebui îmbunătățite pe viitor? (vă rugăm să selectați unul sau mai multe răspunsuri)</w:t>
      </w:r>
    </w:p>
    <w:p w14:paraId="00E6EAF2" w14:textId="2FB9D840" w:rsidR="00D95E4B" w:rsidRDefault="00D01CE7" w:rsidP="002A5E60">
      <w:pPr>
        <w:jc w:val="both"/>
        <w:rPr>
          <w:rFonts w:ascii="Calibri" w:hAnsi="Calibri" w:cs="Calibri"/>
          <w:sz w:val="22"/>
          <w:szCs w:val="22"/>
        </w:rPr>
      </w:pPr>
      <w:r>
        <w:rPr>
          <w:rFonts w:ascii="Calibri" w:hAnsi="Calibri" w:cs="Calibri"/>
          <w:sz w:val="22"/>
          <w:szCs w:val="22"/>
        </w:rPr>
        <w:t>M</w:t>
      </w:r>
      <w:r w:rsidRPr="00D01CE7">
        <w:rPr>
          <w:rFonts w:ascii="Calibri" w:hAnsi="Calibri" w:cs="Calibri"/>
          <w:sz w:val="22"/>
          <w:szCs w:val="22"/>
        </w:rPr>
        <w:t>ajoritatea respondenților consideră că simplificarea și accelerarea procedurilor administrative sunt esențiale pentru îmbunătățirea eficienței implementării proiectelor, cu accent pe reducerea sarcinilor administrative și îmbunătățirea procesului de atribuire a contractelor și efectuarea plăților.</w:t>
      </w:r>
    </w:p>
    <w:p w14:paraId="414597CC" w14:textId="6B285191" w:rsidR="00F022A1" w:rsidRDefault="00B414EE" w:rsidP="002A5E60">
      <w:pPr>
        <w:jc w:val="both"/>
        <w:rPr>
          <w:rFonts w:ascii="Calibri" w:hAnsi="Calibri" w:cs="Calibri"/>
          <w:sz w:val="22"/>
          <w:szCs w:val="22"/>
        </w:rPr>
      </w:pPr>
      <w:r>
        <w:rPr>
          <w:rFonts w:ascii="Calibri" w:hAnsi="Calibri" w:cs="Calibri"/>
          <w:sz w:val="22"/>
          <w:szCs w:val="22"/>
        </w:rPr>
        <w:t xml:space="preserve">Tendințele și punctele comune ale răspunsurilor colectate în cadrul sondajului sunt prezentate în continuare: </w:t>
      </w:r>
    </w:p>
    <w:p w14:paraId="0041D8E8" w14:textId="77777777" w:rsidR="007515AD" w:rsidRDefault="001A64F0" w:rsidP="001A64F0">
      <w:pPr>
        <w:pStyle w:val="ListParagraph"/>
        <w:numPr>
          <w:ilvl w:val="0"/>
          <w:numId w:val="15"/>
        </w:numPr>
        <w:jc w:val="both"/>
        <w:rPr>
          <w:rFonts w:ascii="Calibri" w:hAnsi="Calibri" w:cs="Calibri"/>
          <w:sz w:val="22"/>
          <w:szCs w:val="22"/>
        </w:rPr>
      </w:pPr>
      <w:r w:rsidRPr="001A64F0">
        <w:rPr>
          <w:rFonts w:ascii="Calibri" w:hAnsi="Calibri" w:cs="Calibri"/>
          <w:sz w:val="22"/>
          <w:szCs w:val="22"/>
        </w:rPr>
        <w:t xml:space="preserve">Reducerea sarcinilor administrative în procesul de depunere a cererilor de finanțare și pe parcursul implementării proiectelor: </w:t>
      </w:r>
      <w:r w:rsidR="007515AD">
        <w:rPr>
          <w:rFonts w:ascii="Calibri" w:hAnsi="Calibri" w:cs="Calibri"/>
          <w:sz w:val="22"/>
          <w:szCs w:val="22"/>
        </w:rPr>
        <w:t>a</w:t>
      </w:r>
      <w:r w:rsidRPr="001A64F0">
        <w:rPr>
          <w:rFonts w:ascii="Calibri" w:hAnsi="Calibri" w:cs="Calibri"/>
          <w:sz w:val="22"/>
          <w:szCs w:val="22"/>
        </w:rPr>
        <w:t xml:space="preserve">cestea sunt cele mai menționate aspecte de îmbunătățire, fiind selectate de majoritatea respondenților. </w:t>
      </w:r>
      <w:r w:rsidR="007515AD">
        <w:rPr>
          <w:rFonts w:ascii="Calibri" w:hAnsi="Calibri" w:cs="Calibri"/>
          <w:sz w:val="22"/>
          <w:szCs w:val="22"/>
        </w:rPr>
        <w:t xml:space="preserve">Beneficiarii </w:t>
      </w:r>
      <w:r w:rsidRPr="001A64F0">
        <w:rPr>
          <w:rFonts w:ascii="Calibri" w:hAnsi="Calibri" w:cs="Calibri"/>
          <w:sz w:val="22"/>
          <w:szCs w:val="22"/>
        </w:rPr>
        <w:t>consideră că simplificarea proceselor administrative, atât în etapa de depunere a cererilor</w:t>
      </w:r>
      <w:r w:rsidR="007515AD">
        <w:rPr>
          <w:rFonts w:ascii="Calibri" w:hAnsi="Calibri" w:cs="Calibri"/>
          <w:sz w:val="22"/>
          <w:szCs w:val="22"/>
        </w:rPr>
        <w:t xml:space="preserve"> de finanțare</w:t>
      </w:r>
      <w:r w:rsidRPr="001A64F0">
        <w:rPr>
          <w:rFonts w:ascii="Calibri" w:hAnsi="Calibri" w:cs="Calibri"/>
          <w:sz w:val="22"/>
          <w:szCs w:val="22"/>
        </w:rPr>
        <w:t>, cât și pe durata implementării, ar îmbunătăți semnificativ eficiența gestionării proiectelor.</w:t>
      </w:r>
    </w:p>
    <w:p w14:paraId="569154A6" w14:textId="77777777" w:rsidR="004B521D" w:rsidRDefault="001A64F0" w:rsidP="001A64F0">
      <w:pPr>
        <w:pStyle w:val="ListParagraph"/>
        <w:numPr>
          <w:ilvl w:val="0"/>
          <w:numId w:val="15"/>
        </w:numPr>
        <w:jc w:val="both"/>
        <w:rPr>
          <w:rFonts w:ascii="Calibri" w:hAnsi="Calibri" w:cs="Calibri"/>
          <w:sz w:val="22"/>
          <w:szCs w:val="22"/>
        </w:rPr>
      </w:pPr>
      <w:r w:rsidRPr="007515AD">
        <w:rPr>
          <w:rFonts w:ascii="Calibri" w:hAnsi="Calibri" w:cs="Calibri"/>
          <w:sz w:val="22"/>
          <w:szCs w:val="22"/>
        </w:rPr>
        <w:t xml:space="preserve">Termenele de atribuire a contractelor: </w:t>
      </w:r>
      <w:r w:rsidR="00F25276">
        <w:rPr>
          <w:rFonts w:ascii="Calibri" w:hAnsi="Calibri" w:cs="Calibri"/>
          <w:sz w:val="22"/>
          <w:szCs w:val="22"/>
        </w:rPr>
        <w:t>o pondere semnificativă a beneficiarilor</w:t>
      </w:r>
      <w:r w:rsidRPr="007515AD">
        <w:rPr>
          <w:rFonts w:ascii="Calibri" w:hAnsi="Calibri" w:cs="Calibri"/>
          <w:sz w:val="22"/>
          <w:szCs w:val="22"/>
        </w:rPr>
        <w:t xml:space="preserve"> au menționat că termenele de atribuire a contractelor ar trebui să fie îmbunătățite, ceea ce sugerează o dorință de accelerare a procedurilor administrative pentru a sprijini o implementare mai rapidă și mai eficientă a proiectelor.</w:t>
      </w:r>
    </w:p>
    <w:p w14:paraId="274B42E8" w14:textId="77777777" w:rsidR="004B521D" w:rsidRDefault="001A64F0" w:rsidP="001A64F0">
      <w:pPr>
        <w:pStyle w:val="ListParagraph"/>
        <w:numPr>
          <w:ilvl w:val="0"/>
          <w:numId w:val="15"/>
        </w:numPr>
        <w:jc w:val="both"/>
        <w:rPr>
          <w:rFonts w:ascii="Calibri" w:hAnsi="Calibri" w:cs="Calibri"/>
          <w:sz w:val="22"/>
          <w:szCs w:val="22"/>
        </w:rPr>
      </w:pPr>
      <w:r w:rsidRPr="004B521D">
        <w:rPr>
          <w:rFonts w:ascii="Calibri" w:hAnsi="Calibri" w:cs="Calibri"/>
          <w:sz w:val="22"/>
          <w:szCs w:val="22"/>
        </w:rPr>
        <w:t xml:space="preserve">Termenele de efectuare a plăților: </w:t>
      </w:r>
      <w:r w:rsidR="004B521D">
        <w:rPr>
          <w:rFonts w:ascii="Calibri" w:hAnsi="Calibri" w:cs="Calibri"/>
          <w:sz w:val="22"/>
          <w:szCs w:val="22"/>
        </w:rPr>
        <w:t>d</w:t>
      </w:r>
      <w:r w:rsidRPr="004B521D">
        <w:rPr>
          <w:rFonts w:ascii="Calibri" w:hAnsi="Calibri" w:cs="Calibri"/>
          <w:sz w:val="22"/>
          <w:szCs w:val="22"/>
        </w:rPr>
        <w:t>e asemenea, există un interes semnificativ în ceea ce privește îmbunătățirea termenelor de efectuare a plăților, sugerând o preocupare pentru reducerea întârzierilor financiare care pot afecta derularea proiectelor.</w:t>
      </w:r>
    </w:p>
    <w:p w14:paraId="4F1D9C20" w14:textId="77777777" w:rsidR="00E738F7" w:rsidRDefault="001A64F0" w:rsidP="001A64F0">
      <w:pPr>
        <w:pStyle w:val="ListParagraph"/>
        <w:numPr>
          <w:ilvl w:val="0"/>
          <w:numId w:val="15"/>
        </w:numPr>
        <w:jc w:val="both"/>
        <w:rPr>
          <w:rFonts w:ascii="Calibri" w:hAnsi="Calibri" w:cs="Calibri"/>
          <w:sz w:val="22"/>
          <w:szCs w:val="22"/>
        </w:rPr>
      </w:pPr>
      <w:r w:rsidRPr="004B521D">
        <w:rPr>
          <w:rFonts w:ascii="Calibri" w:hAnsi="Calibri" w:cs="Calibri"/>
          <w:sz w:val="22"/>
          <w:szCs w:val="22"/>
        </w:rPr>
        <w:t xml:space="preserve">Inițiativele de informare și comunicare: </w:t>
      </w:r>
      <w:r w:rsidR="004B521D">
        <w:rPr>
          <w:rFonts w:ascii="Calibri" w:hAnsi="Calibri" w:cs="Calibri"/>
          <w:sz w:val="22"/>
          <w:szCs w:val="22"/>
        </w:rPr>
        <w:t xml:space="preserve">anumiți </w:t>
      </w:r>
      <w:r w:rsidRPr="004B521D">
        <w:rPr>
          <w:rFonts w:ascii="Calibri" w:hAnsi="Calibri" w:cs="Calibri"/>
          <w:sz w:val="22"/>
          <w:szCs w:val="22"/>
        </w:rPr>
        <w:t>respondenți au sugerat că ar fi utilă o mai bună informare și comunicare, posibil pentru a asigura transparența și claritatea procesului de implementare a proiectelor, ceea ce ar putea reduce confuziile și ar spori eficiența acestora.</w:t>
      </w:r>
    </w:p>
    <w:p w14:paraId="4DA52045" w14:textId="77777777" w:rsidR="00F04CCD" w:rsidRDefault="001A64F0" w:rsidP="001A64F0">
      <w:pPr>
        <w:pStyle w:val="ListParagraph"/>
        <w:numPr>
          <w:ilvl w:val="0"/>
          <w:numId w:val="15"/>
        </w:numPr>
        <w:jc w:val="both"/>
        <w:rPr>
          <w:rFonts w:ascii="Calibri" w:hAnsi="Calibri" w:cs="Calibri"/>
          <w:sz w:val="22"/>
          <w:szCs w:val="22"/>
        </w:rPr>
      </w:pPr>
      <w:r w:rsidRPr="00E738F7">
        <w:rPr>
          <w:rFonts w:ascii="Calibri" w:hAnsi="Calibri" w:cs="Calibri"/>
          <w:sz w:val="22"/>
          <w:szCs w:val="22"/>
        </w:rPr>
        <w:t xml:space="preserve">Simplificarea procedurii de depunere: </w:t>
      </w:r>
      <w:r w:rsidR="00E738F7">
        <w:rPr>
          <w:rFonts w:ascii="Calibri" w:hAnsi="Calibri" w:cs="Calibri"/>
          <w:sz w:val="22"/>
          <w:szCs w:val="22"/>
        </w:rPr>
        <w:t>anumiți respondenți</w:t>
      </w:r>
      <w:r w:rsidRPr="00E738F7">
        <w:rPr>
          <w:rFonts w:ascii="Calibri" w:hAnsi="Calibri" w:cs="Calibri"/>
          <w:sz w:val="22"/>
          <w:szCs w:val="22"/>
        </w:rPr>
        <w:t xml:space="preserve"> au propus simplificarea cerințelor pentru depunerea documentelor, inclusiv eliminarea unor etape sau documente considerate suplimentare, cum ar fi studiile de fezabilitate, avizele sau documentele care ar putea fi obținute ulterior semnării contractelor.</w:t>
      </w:r>
    </w:p>
    <w:p w14:paraId="69E48141" w14:textId="77777777" w:rsidR="00D969B2" w:rsidRDefault="00D969B2" w:rsidP="00D969B2">
      <w:pPr>
        <w:pStyle w:val="ListParagraph"/>
        <w:jc w:val="both"/>
        <w:rPr>
          <w:rFonts w:ascii="Calibri" w:hAnsi="Calibri" w:cs="Calibri"/>
          <w:sz w:val="22"/>
          <w:szCs w:val="22"/>
        </w:rPr>
      </w:pPr>
    </w:p>
    <w:p w14:paraId="6F33CA14" w14:textId="59CC2A05" w:rsidR="00B414EE" w:rsidRDefault="00D969B2" w:rsidP="00D969B2">
      <w:pPr>
        <w:pStyle w:val="ListParagraph"/>
        <w:numPr>
          <w:ilvl w:val="0"/>
          <w:numId w:val="2"/>
        </w:numPr>
        <w:jc w:val="both"/>
        <w:rPr>
          <w:rFonts w:ascii="Calibri" w:hAnsi="Calibri" w:cs="Calibri"/>
          <w:b/>
          <w:bCs/>
          <w:sz w:val="22"/>
          <w:szCs w:val="22"/>
        </w:rPr>
      </w:pPr>
      <w:r w:rsidRPr="00D969B2">
        <w:rPr>
          <w:rFonts w:ascii="Calibri" w:hAnsi="Calibri" w:cs="Calibri"/>
          <w:b/>
          <w:bCs/>
          <w:sz w:val="22"/>
          <w:szCs w:val="22"/>
        </w:rPr>
        <w:t>Cum evaluați sprijinul oferit de Autoritatea de Management în implementarea proiectului? Vă rugăm să utilizați o scală de la 1 la 5, unde 1 reprezintă apreciere negativă și 5 apreciere pozitivă.</w:t>
      </w:r>
    </w:p>
    <w:p w14:paraId="68FDB747" w14:textId="77777777" w:rsidR="00D969B2" w:rsidRDefault="00D969B2" w:rsidP="00D969B2">
      <w:pPr>
        <w:pStyle w:val="ListParagraph"/>
        <w:jc w:val="both"/>
        <w:rPr>
          <w:rFonts w:ascii="Calibri" w:hAnsi="Calibri" w:cs="Calibri"/>
          <w:b/>
          <w:bCs/>
          <w:sz w:val="22"/>
          <w:szCs w:val="22"/>
        </w:rPr>
      </w:pPr>
    </w:p>
    <w:tbl>
      <w:tblPr>
        <w:tblStyle w:val="TableGrid"/>
        <w:tblW w:w="0" w:type="auto"/>
        <w:tblLook w:val="04A0" w:firstRow="1" w:lastRow="0" w:firstColumn="1" w:lastColumn="0" w:noHBand="0" w:noVBand="1"/>
      </w:tblPr>
      <w:tblGrid>
        <w:gridCol w:w="7226"/>
        <w:gridCol w:w="928"/>
        <w:gridCol w:w="1196"/>
      </w:tblGrid>
      <w:tr w:rsidR="00F9392D" w:rsidRPr="009F663E" w14:paraId="701AB349" w14:textId="77777777" w:rsidTr="00F9392D">
        <w:trPr>
          <w:trHeight w:val="288"/>
        </w:trPr>
        <w:tc>
          <w:tcPr>
            <w:tcW w:w="7540" w:type="dxa"/>
            <w:noWrap/>
            <w:vAlign w:val="center"/>
            <w:hideMark/>
          </w:tcPr>
          <w:p w14:paraId="352B7343" w14:textId="77777777" w:rsidR="00F9392D" w:rsidRPr="009F663E" w:rsidRDefault="00F9392D" w:rsidP="009F663E">
            <w:pPr>
              <w:rPr>
                <w:rFonts w:ascii="Calibri" w:hAnsi="Calibri" w:cs="Calibri"/>
                <w:sz w:val="22"/>
                <w:szCs w:val="22"/>
                <w:lang w:val="en-US"/>
              </w:rPr>
            </w:pPr>
            <w:r w:rsidRPr="009F663E">
              <w:rPr>
                <w:rFonts w:ascii="Calibri" w:hAnsi="Calibri" w:cs="Calibri"/>
                <w:sz w:val="22"/>
                <w:szCs w:val="22"/>
              </w:rPr>
              <w:t>foarte pozitiv (nota 5)</w:t>
            </w:r>
          </w:p>
        </w:tc>
        <w:tc>
          <w:tcPr>
            <w:tcW w:w="960" w:type="dxa"/>
            <w:noWrap/>
            <w:vAlign w:val="center"/>
            <w:hideMark/>
          </w:tcPr>
          <w:p w14:paraId="5EF1AE66" w14:textId="77777777" w:rsidR="00F9392D" w:rsidRPr="009F663E" w:rsidRDefault="00F9392D" w:rsidP="009F663E">
            <w:pPr>
              <w:rPr>
                <w:rFonts w:ascii="Calibri" w:hAnsi="Calibri" w:cs="Calibri"/>
                <w:sz w:val="22"/>
                <w:szCs w:val="22"/>
              </w:rPr>
            </w:pPr>
            <w:r w:rsidRPr="009F663E">
              <w:rPr>
                <w:rFonts w:ascii="Calibri" w:hAnsi="Calibri" w:cs="Calibri"/>
                <w:sz w:val="22"/>
                <w:szCs w:val="22"/>
              </w:rPr>
              <w:t>34</w:t>
            </w:r>
          </w:p>
        </w:tc>
        <w:tc>
          <w:tcPr>
            <w:tcW w:w="1240" w:type="dxa"/>
            <w:noWrap/>
            <w:vAlign w:val="center"/>
            <w:hideMark/>
          </w:tcPr>
          <w:p w14:paraId="78BC6FD2" w14:textId="77777777" w:rsidR="00F9392D" w:rsidRPr="009F663E" w:rsidRDefault="00F9392D" w:rsidP="009F663E">
            <w:pPr>
              <w:rPr>
                <w:rFonts w:ascii="Calibri" w:hAnsi="Calibri" w:cs="Calibri"/>
                <w:sz w:val="22"/>
                <w:szCs w:val="22"/>
              </w:rPr>
            </w:pPr>
            <w:r w:rsidRPr="009F663E">
              <w:rPr>
                <w:rFonts w:ascii="Calibri" w:hAnsi="Calibri" w:cs="Calibri"/>
                <w:sz w:val="22"/>
                <w:szCs w:val="22"/>
              </w:rPr>
              <w:t>77.27%</w:t>
            </w:r>
          </w:p>
        </w:tc>
      </w:tr>
      <w:tr w:rsidR="00F9392D" w:rsidRPr="009F663E" w14:paraId="7E2AD044" w14:textId="77777777" w:rsidTr="00F9392D">
        <w:trPr>
          <w:trHeight w:val="288"/>
        </w:trPr>
        <w:tc>
          <w:tcPr>
            <w:tcW w:w="7540" w:type="dxa"/>
            <w:noWrap/>
            <w:vAlign w:val="center"/>
            <w:hideMark/>
          </w:tcPr>
          <w:p w14:paraId="4B5CFC38" w14:textId="77777777" w:rsidR="00F9392D" w:rsidRPr="009F663E" w:rsidRDefault="00F9392D" w:rsidP="009F663E">
            <w:pPr>
              <w:rPr>
                <w:rFonts w:ascii="Calibri" w:hAnsi="Calibri" w:cs="Calibri"/>
                <w:sz w:val="22"/>
                <w:szCs w:val="22"/>
              </w:rPr>
            </w:pPr>
            <w:r w:rsidRPr="009F663E">
              <w:rPr>
                <w:rFonts w:ascii="Calibri" w:hAnsi="Calibri" w:cs="Calibri"/>
                <w:sz w:val="22"/>
                <w:szCs w:val="22"/>
              </w:rPr>
              <w:lastRenderedPageBreak/>
              <w:t>pozitiv (nota 4)</w:t>
            </w:r>
          </w:p>
        </w:tc>
        <w:tc>
          <w:tcPr>
            <w:tcW w:w="960" w:type="dxa"/>
            <w:noWrap/>
            <w:vAlign w:val="center"/>
            <w:hideMark/>
          </w:tcPr>
          <w:p w14:paraId="4944BE32" w14:textId="77777777" w:rsidR="00F9392D" w:rsidRPr="009F663E" w:rsidRDefault="00F9392D" w:rsidP="009F663E">
            <w:pPr>
              <w:rPr>
                <w:rFonts w:ascii="Calibri" w:hAnsi="Calibri" w:cs="Calibri"/>
                <w:sz w:val="22"/>
                <w:szCs w:val="22"/>
              </w:rPr>
            </w:pPr>
            <w:r w:rsidRPr="009F663E">
              <w:rPr>
                <w:rFonts w:ascii="Calibri" w:hAnsi="Calibri" w:cs="Calibri"/>
                <w:sz w:val="22"/>
                <w:szCs w:val="22"/>
              </w:rPr>
              <w:t>8</w:t>
            </w:r>
          </w:p>
        </w:tc>
        <w:tc>
          <w:tcPr>
            <w:tcW w:w="1240" w:type="dxa"/>
            <w:noWrap/>
            <w:vAlign w:val="center"/>
            <w:hideMark/>
          </w:tcPr>
          <w:p w14:paraId="6D415370" w14:textId="77777777" w:rsidR="00F9392D" w:rsidRPr="009F663E" w:rsidRDefault="00F9392D" w:rsidP="009F663E">
            <w:pPr>
              <w:rPr>
                <w:rFonts w:ascii="Calibri" w:hAnsi="Calibri" w:cs="Calibri"/>
                <w:sz w:val="22"/>
                <w:szCs w:val="22"/>
              </w:rPr>
            </w:pPr>
            <w:r w:rsidRPr="009F663E">
              <w:rPr>
                <w:rFonts w:ascii="Calibri" w:hAnsi="Calibri" w:cs="Calibri"/>
                <w:sz w:val="22"/>
                <w:szCs w:val="22"/>
              </w:rPr>
              <w:t>18.18%</w:t>
            </w:r>
          </w:p>
        </w:tc>
      </w:tr>
      <w:tr w:rsidR="00F9392D" w:rsidRPr="009F663E" w14:paraId="3AD69837" w14:textId="77777777" w:rsidTr="00F9392D">
        <w:trPr>
          <w:trHeight w:val="288"/>
        </w:trPr>
        <w:tc>
          <w:tcPr>
            <w:tcW w:w="7540" w:type="dxa"/>
            <w:noWrap/>
            <w:vAlign w:val="center"/>
            <w:hideMark/>
          </w:tcPr>
          <w:p w14:paraId="4B84C626" w14:textId="77777777" w:rsidR="00F9392D" w:rsidRPr="009F663E" w:rsidRDefault="00F9392D" w:rsidP="009F663E">
            <w:pPr>
              <w:rPr>
                <w:rFonts w:ascii="Calibri" w:hAnsi="Calibri" w:cs="Calibri"/>
                <w:sz w:val="22"/>
                <w:szCs w:val="22"/>
              </w:rPr>
            </w:pPr>
            <w:r w:rsidRPr="009F663E">
              <w:rPr>
                <w:rFonts w:ascii="Calibri" w:hAnsi="Calibri" w:cs="Calibri"/>
                <w:sz w:val="22"/>
                <w:szCs w:val="22"/>
              </w:rPr>
              <w:t>mediu (nota 3)</w:t>
            </w:r>
          </w:p>
        </w:tc>
        <w:tc>
          <w:tcPr>
            <w:tcW w:w="960" w:type="dxa"/>
            <w:noWrap/>
            <w:vAlign w:val="center"/>
            <w:hideMark/>
          </w:tcPr>
          <w:p w14:paraId="3FB28CFA" w14:textId="77777777" w:rsidR="00F9392D" w:rsidRPr="009F663E" w:rsidRDefault="00F9392D" w:rsidP="009F663E">
            <w:pPr>
              <w:rPr>
                <w:rFonts w:ascii="Calibri" w:hAnsi="Calibri" w:cs="Calibri"/>
                <w:sz w:val="22"/>
                <w:szCs w:val="22"/>
              </w:rPr>
            </w:pPr>
            <w:r w:rsidRPr="009F663E">
              <w:rPr>
                <w:rFonts w:ascii="Calibri" w:hAnsi="Calibri" w:cs="Calibri"/>
                <w:sz w:val="22"/>
                <w:szCs w:val="22"/>
              </w:rPr>
              <w:t>2</w:t>
            </w:r>
          </w:p>
        </w:tc>
        <w:tc>
          <w:tcPr>
            <w:tcW w:w="1240" w:type="dxa"/>
            <w:noWrap/>
            <w:vAlign w:val="center"/>
            <w:hideMark/>
          </w:tcPr>
          <w:p w14:paraId="3FD71F3F" w14:textId="77777777" w:rsidR="00F9392D" w:rsidRPr="009F663E" w:rsidRDefault="00F9392D" w:rsidP="009F663E">
            <w:pPr>
              <w:rPr>
                <w:rFonts w:ascii="Calibri" w:hAnsi="Calibri" w:cs="Calibri"/>
                <w:sz w:val="22"/>
                <w:szCs w:val="22"/>
              </w:rPr>
            </w:pPr>
            <w:r w:rsidRPr="009F663E">
              <w:rPr>
                <w:rFonts w:ascii="Calibri" w:hAnsi="Calibri" w:cs="Calibri"/>
                <w:sz w:val="22"/>
                <w:szCs w:val="22"/>
              </w:rPr>
              <w:t>4.55%</w:t>
            </w:r>
          </w:p>
        </w:tc>
      </w:tr>
      <w:tr w:rsidR="00F9392D" w:rsidRPr="009F663E" w14:paraId="20B9A136" w14:textId="77777777" w:rsidTr="00F9392D">
        <w:trPr>
          <w:trHeight w:val="288"/>
        </w:trPr>
        <w:tc>
          <w:tcPr>
            <w:tcW w:w="7540" w:type="dxa"/>
            <w:noWrap/>
            <w:vAlign w:val="center"/>
            <w:hideMark/>
          </w:tcPr>
          <w:p w14:paraId="559A5823" w14:textId="77777777" w:rsidR="00F9392D" w:rsidRPr="009F663E" w:rsidRDefault="00F9392D" w:rsidP="009F663E">
            <w:pPr>
              <w:rPr>
                <w:rFonts w:ascii="Calibri" w:hAnsi="Calibri" w:cs="Calibri"/>
                <w:sz w:val="22"/>
                <w:szCs w:val="22"/>
              </w:rPr>
            </w:pPr>
            <w:r w:rsidRPr="009F663E">
              <w:rPr>
                <w:rFonts w:ascii="Calibri" w:hAnsi="Calibri" w:cs="Calibri"/>
                <w:sz w:val="22"/>
                <w:szCs w:val="22"/>
              </w:rPr>
              <w:t>Total</w:t>
            </w:r>
          </w:p>
        </w:tc>
        <w:tc>
          <w:tcPr>
            <w:tcW w:w="960" w:type="dxa"/>
            <w:noWrap/>
            <w:vAlign w:val="center"/>
            <w:hideMark/>
          </w:tcPr>
          <w:p w14:paraId="1D340E9C" w14:textId="77777777" w:rsidR="00F9392D" w:rsidRPr="009F663E" w:rsidRDefault="00F9392D" w:rsidP="009F663E">
            <w:pPr>
              <w:rPr>
                <w:rFonts w:ascii="Calibri" w:hAnsi="Calibri" w:cs="Calibri"/>
                <w:sz w:val="22"/>
                <w:szCs w:val="22"/>
              </w:rPr>
            </w:pPr>
            <w:r w:rsidRPr="009F663E">
              <w:rPr>
                <w:rFonts w:ascii="Calibri" w:hAnsi="Calibri" w:cs="Calibri"/>
                <w:sz w:val="22"/>
                <w:szCs w:val="22"/>
              </w:rPr>
              <w:t>44</w:t>
            </w:r>
          </w:p>
        </w:tc>
        <w:tc>
          <w:tcPr>
            <w:tcW w:w="1240" w:type="dxa"/>
            <w:noWrap/>
            <w:vAlign w:val="center"/>
            <w:hideMark/>
          </w:tcPr>
          <w:p w14:paraId="71212C9E" w14:textId="77777777" w:rsidR="00F9392D" w:rsidRPr="009F663E" w:rsidRDefault="00F9392D" w:rsidP="009F663E">
            <w:pPr>
              <w:rPr>
                <w:rFonts w:ascii="Calibri" w:hAnsi="Calibri" w:cs="Calibri"/>
                <w:sz w:val="22"/>
                <w:szCs w:val="22"/>
              </w:rPr>
            </w:pPr>
            <w:r w:rsidRPr="009F663E">
              <w:rPr>
                <w:rFonts w:ascii="Calibri" w:hAnsi="Calibri" w:cs="Calibri"/>
                <w:sz w:val="22"/>
                <w:szCs w:val="22"/>
              </w:rPr>
              <w:t>100.00%</w:t>
            </w:r>
          </w:p>
        </w:tc>
      </w:tr>
    </w:tbl>
    <w:p w14:paraId="0852F6E3" w14:textId="03D3ECEA" w:rsidR="00F9392D" w:rsidRDefault="00F9392D" w:rsidP="009F663E">
      <w:pPr>
        <w:jc w:val="both"/>
        <w:rPr>
          <w:rFonts w:ascii="Calibri" w:hAnsi="Calibri" w:cs="Calibri"/>
          <w:b/>
          <w:bCs/>
          <w:sz w:val="22"/>
          <w:szCs w:val="22"/>
        </w:rPr>
      </w:pPr>
    </w:p>
    <w:p w14:paraId="2AB5C426" w14:textId="169B0E42" w:rsidR="009F663E" w:rsidRDefault="00467B15" w:rsidP="009F663E">
      <w:pPr>
        <w:jc w:val="both"/>
        <w:rPr>
          <w:rFonts w:ascii="Calibri" w:hAnsi="Calibri" w:cs="Calibri"/>
          <w:b/>
          <w:bCs/>
          <w:sz w:val="22"/>
          <w:szCs w:val="22"/>
        </w:rPr>
      </w:pPr>
      <w:r>
        <w:rPr>
          <w:noProof/>
        </w:rPr>
        <w:drawing>
          <wp:inline distT="0" distB="0" distL="0" distR="0" wp14:anchorId="557EB94A" wp14:editId="15347679">
            <wp:extent cx="4572000" cy="2202180"/>
            <wp:effectExtent l="0" t="0" r="0" b="7620"/>
            <wp:docPr id="1881355293" name="Chart 1">
              <a:extLst xmlns:a="http://schemas.openxmlformats.org/drawingml/2006/main">
                <a:ext uri="{FF2B5EF4-FFF2-40B4-BE49-F238E27FC236}">
                  <a16:creationId xmlns:a16="http://schemas.microsoft.com/office/drawing/2014/main" id="{6B175AF1-D1E2-7398-FE16-0788896339E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14:paraId="6EE2E91D" w14:textId="2F928D1B" w:rsidR="002E1AAC" w:rsidRPr="002E1AAC" w:rsidRDefault="002E1AAC" w:rsidP="009F663E">
      <w:pPr>
        <w:jc w:val="both"/>
        <w:rPr>
          <w:rFonts w:ascii="Calibri" w:hAnsi="Calibri" w:cs="Calibri"/>
          <w:sz w:val="22"/>
          <w:szCs w:val="22"/>
        </w:rPr>
      </w:pPr>
      <w:r w:rsidRPr="002E1AAC">
        <w:rPr>
          <w:rFonts w:ascii="Calibri" w:hAnsi="Calibri" w:cs="Calibri"/>
          <w:sz w:val="22"/>
          <w:szCs w:val="22"/>
        </w:rPr>
        <w:t xml:space="preserve">Majoritatea </w:t>
      </w:r>
      <w:r w:rsidR="007C4BE8">
        <w:rPr>
          <w:rFonts w:ascii="Calibri" w:hAnsi="Calibri" w:cs="Calibri"/>
          <w:sz w:val="22"/>
          <w:szCs w:val="22"/>
        </w:rPr>
        <w:t>beneficiarilor consultați în cadrul sondajului de opinie</w:t>
      </w:r>
      <w:r w:rsidRPr="002E1AAC">
        <w:rPr>
          <w:rFonts w:ascii="Calibri" w:hAnsi="Calibri" w:cs="Calibri"/>
          <w:sz w:val="22"/>
          <w:szCs w:val="22"/>
        </w:rPr>
        <w:t xml:space="preserve"> (77,27%) au evaluat sprijinul oferit de Autoritatea de Management ca fiind foarte pozitiv. </w:t>
      </w:r>
      <w:r w:rsidR="00B14F5E">
        <w:rPr>
          <w:rFonts w:ascii="Calibri" w:hAnsi="Calibri" w:cs="Calibri"/>
          <w:sz w:val="22"/>
          <w:szCs w:val="22"/>
        </w:rPr>
        <w:t>Datele sugerează că, pentru cei mai mulți dintre aceștia</w:t>
      </w:r>
      <w:r w:rsidRPr="002E1AAC">
        <w:rPr>
          <w:rFonts w:ascii="Calibri" w:hAnsi="Calibri" w:cs="Calibri"/>
          <w:sz w:val="22"/>
          <w:szCs w:val="22"/>
        </w:rPr>
        <w:t>, sprijinul a fost considerat eficient și valoros în procesul de implementare a proiect</w:t>
      </w:r>
      <w:r w:rsidR="00681BB4">
        <w:rPr>
          <w:rFonts w:ascii="Calibri" w:hAnsi="Calibri" w:cs="Calibri"/>
          <w:sz w:val="22"/>
          <w:szCs w:val="22"/>
        </w:rPr>
        <w:t>elor</w:t>
      </w:r>
      <w:r w:rsidRPr="002E1AAC">
        <w:rPr>
          <w:rFonts w:ascii="Calibri" w:hAnsi="Calibri" w:cs="Calibri"/>
          <w:sz w:val="22"/>
          <w:szCs w:val="22"/>
        </w:rPr>
        <w:t>.</w:t>
      </w:r>
    </w:p>
    <w:p w14:paraId="10043753" w14:textId="051F5B73" w:rsidR="00467B15" w:rsidRDefault="00977BD5" w:rsidP="00977BD5">
      <w:pPr>
        <w:pStyle w:val="ListParagraph"/>
        <w:numPr>
          <w:ilvl w:val="0"/>
          <w:numId w:val="2"/>
        </w:numPr>
        <w:jc w:val="both"/>
        <w:rPr>
          <w:rFonts w:ascii="Calibri" w:hAnsi="Calibri" w:cs="Calibri"/>
          <w:b/>
          <w:bCs/>
          <w:sz w:val="22"/>
          <w:szCs w:val="22"/>
        </w:rPr>
      </w:pPr>
      <w:r w:rsidRPr="00977BD5">
        <w:rPr>
          <w:rFonts w:ascii="Calibri" w:hAnsi="Calibri" w:cs="Calibri"/>
          <w:b/>
          <w:bCs/>
          <w:sz w:val="22"/>
          <w:szCs w:val="22"/>
        </w:rPr>
        <w:t>Implementarea proiectului este realizată conform calendarului de proiect/termenelor stabilite?</w:t>
      </w:r>
    </w:p>
    <w:p w14:paraId="5329EAF7" w14:textId="66CDEC2D" w:rsidR="004A0CB7" w:rsidRPr="00977BD5" w:rsidRDefault="004A0CB7" w:rsidP="00977BD5">
      <w:pPr>
        <w:pStyle w:val="ListParagraph"/>
        <w:jc w:val="both"/>
        <w:rPr>
          <w:rFonts w:ascii="Calibri" w:hAnsi="Calibri" w:cs="Calibri"/>
          <w:b/>
          <w:bCs/>
          <w:sz w:val="22"/>
          <w:szCs w:val="22"/>
        </w:rPr>
      </w:pPr>
    </w:p>
    <w:tbl>
      <w:tblPr>
        <w:tblStyle w:val="TableGrid"/>
        <w:tblW w:w="9740" w:type="dxa"/>
        <w:tblLook w:val="04A0" w:firstRow="1" w:lastRow="0" w:firstColumn="1" w:lastColumn="0" w:noHBand="0" w:noVBand="1"/>
      </w:tblPr>
      <w:tblGrid>
        <w:gridCol w:w="7540"/>
        <w:gridCol w:w="960"/>
        <w:gridCol w:w="1240"/>
      </w:tblGrid>
      <w:tr w:rsidR="004A0CB7" w:rsidRPr="002F5F51" w14:paraId="7F38CD10" w14:textId="77777777" w:rsidTr="00B92CC0">
        <w:trPr>
          <w:trHeight w:val="288"/>
        </w:trPr>
        <w:tc>
          <w:tcPr>
            <w:tcW w:w="7540" w:type="dxa"/>
            <w:noWrap/>
            <w:hideMark/>
          </w:tcPr>
          <w:p w14:paraId="0A27D515" w14:textId="77777777" w:rsidR="004A0CB7" w:rsidRPr="002F5F51" w:rsidRDefault="004A0CB7" w:rsidP="00B92CC0">
            <w:pPr>
              <w:jc w:val="both"/>
              <w:rPr>
                <w:rFonts w:ascii="Calibri" w:hAnsi="Calibri" w:cs="Calibri"/>
                <w:sz w:val="22"/>
                <w:szCs w:val="22"/>
              </w:rPr>
            </w:pPr>
            <w:r w:rsidRPr="002F5F51">
              <w:rPr>
                <w:rFonts w:ascii="Calibri" w:hAnsi="Calibri" w:cs="Calibri"/>
                <w:sz w:val="22"/>
                <w:szCs w:val="22"/>
              </w:rPr>
              <w:t>Da</w:t>
            </w:r>
          </w:p>
        </w:tc>
        <w:tc>
          <w:tcPr>
            <w:tcW w:w="960" w:type="dxa"/>
            <w:noWrap/>
            <w:hideMark/>
          </w:tcPr>
          <w:p w14:paraId="352647D1" w14:textId="77777777" w:rsidR="004A0CB7" w:rsidRPr="002F5F51" w:rsidRDefault="004A0CB7" w:rsidP="004A0CB7">
            <w:pPr>
              <w:jc w:val="both"/>
              <w:rPr>
                <w:rFonts w:ascii="Calibri" w:hAnsi="Calibri" w:cs="Calibri"/>
                <w:sz w:val="22"/>
                <w:szCs w:val="22"/>
              </w:rPr>
            </w:pPr>
            <w:r w:rsidRPr="002F5F51">
              <w:rPr>
                <w:rFonts w:ascii="Calibri" w:hAnsi="Calibri" w:cs="Calibri"/>
                <w:sz w:val="22"/>
                <w:szCs w:val="22"/>
              </w:rPr>
              <w:t>40</w:t>
            </w:r>
          </w:p>
        </w:tc>
        <w:tc>
          <w:tcPr>
            <w:tcW w:w="1240" w:type="dxa"/>
            <w:noWrap/>
            <w:hideMark/>
          </w:tcPr>
          <w:p w14:paraId="189DF7D1" w14:textId="77777777" w:rsidR="004A0CB7" w:rsidRPr="002F5F51" w:rsidRDefault="004A0CB7" w:rsidP="004A0CB7">
            <w:pPr>
              <w:jc w:val="both"/>
              <w:rPr>
                <w:rFonts w:ascii="Calibri" w:hAnsi="Calibri" w:cs="Calibri"/>
                <w:sz w:val="22"/>
                <w:szCs w:val="22"/>
              </w:rPr>
            </w:pPr>
            <w:r w:rsidRPr="002F5F51">
              <w:rPr>
                <w:rFonts w:ascii="Calibri" w:hAnsi="Calibri" w:cs="Calibri"/>
                <w:sz w:val="22"/>
                <w:szCs w:val="22"/>
              </w:rPr>
              <w:t>90.91%</w:t>
            </w:r>
          </w:p>
        </w:tc>
      </w:tr>
      <w:tr w:rsidR="004A0CB7" w:rsidRPr="002F5F51" w14:paraId="09E76B31" w14:textId="77777777" w:rsidTr="00B92CC0">
        <w:trPr>
          <w:trHeight w:val="288"/>
        </w:trPr>
        <w:tc>
          <w:tcPr>
            <w:tcW w:w="7540" w:type="dxa"/>
            <w:noWrap/>
            <w:hideMark/>
          </w:tcPr>
          <w:p w14:paraId="411FCB3C" w14:textId="77777777" w:rsidR="004A0CB7" w:rsidRPr="002F5F51" w:rsidRDefault="004A0CB7" w:rsidP="00B92CC0">
            <w:pPr>
              <w:jc w:val="both"/>
              <w:rPr>
                <w:rFonts w:ascii="Calibri" w:hAnsi="Calibri" w:cs="Calibri"/>
                <w:sz w:val="22"/>
                <w:szCs w:val="22"/>
              </w:rPr>
            </w:pPr>
            <w:r w:rsidRPr="002F5F51">
              <w:rPr>
                <w:rFonts w:ascii="Calibri" w:hAnsi="Calibri" w:cs="Calibri"/>
                <w:sz w:val="22"/>
                <w:szCs w:val="22"/>
              </w:rPr>
              <w:t>Nu</w:t>
            </w:r>
          </w:p>
        </w:tc>
        <w:tc>
          <w:tcPr>
            <w:tcW w:w="960" w:type="dxa"/>
            <w:noWrap/>
            <w:hideMark/>
          </w:tcPr>
          <w:p w14:paraId="7BC49057" w14:textId="77777777" w:rsidR="004A0CB7" w:rsidRPr="002F5F51" w:rsidRDefault="004A0CB7" w:rsidP="004A0CB7">
            <w:pPr>
              <w:jc w:val="both"/>
              <w:rPr>
                <w:rFonts w:ascii="Calibri" w:hAnsi="Calibri" w:cs="Calibri"/>
                <w:sz w:val="22"/>
                <w:szCs w:val="22"/>
              </w:rPr>
            </w:pPr>
            <w:r w:rsidRPr="002F5F51">
              <w:rPr>
                <w:rFonts w:ascii="Calibri" w:hAnsi="Calibri" w:cs="Calibri"/>
                <w:sz w:val="22"/>
                <w:szCs w:val="22"/>
              </w:rPr>
              <w:t>4</w:t>
            </w:r>
          </w:p>
        </w:tc>
        <w:tc>
          <w:tcPr>
            <w:tcW w:w="1240" w:type="dxa"/>
            <w:noWrap/>
            <w:hideMark/>
          </w:tcPr>
          <w:p w14:paraId="3EE247C0" w14:textId="77777777" w:rsidR="004A0CB7" w:rsidRPr="002F5F51" w:rsidRDefault="004A0CB7" w:rsidP="004A0CB7">
            <w:pPr>
              <w:jc w:val="both"/>
              <w:rPr>
                <w:rFonts w:ascii="Calibri" w:hAnsi="Calibri" w:cs="Calibri"/>
                <w:sz w:val="22"/>
                <w:szCs w:val="22"/>
              </w:rPr>
            </w:pPr>
            <w:r w:rsidRPr="002F5F51">
              <w:rPr>
                <w:rFonts w:ascii="Calibri" w:hAnsi="Calibri" w:cs="Calibri"/>
                <w:sz w:val="22"/>
                <w:szCs w:val="22"/>
              </w:rPr>
              <w:t>9.09%</w:t>
            </w:r>
          </w:p>
        </w:tc>
      </w:tr>
      <w:tr w:rsidR="004A0CB7" w:rsidRPr="002F5F51" w14:paraId="4D8BCFED" w14:textId="77777777" w:rsidTr="00B92CC0">
        <w:trPr>
          <w:trHeight w:val="288"/>
        </w:trPr>
        <w:tc>
          <w:tcPr>
            <w:tcW w:w="7540" w:type="dxa"/>
            <w:noWrap/>
            <w:hideMark/>
          </w:tcPr>
          <w:p w14:paraId="0E07F37F" w14:textId="77777777" w:rsidR="004A0CB7" w:rsidRPr="002F5F51" w:rsidRDefault="004A0CB7" w:rsidP="00B92CC0">
            <w:pPr>
              <w:jc w:val="both"/>
              <w:rPr>
                <w:rFonts w:ascii="Calibri" w:hAnsi="Calibri" w:cs="Calibri"/>
                <w:sz w:val="22"/>
                <w:szCs w:val="22"/>
              </w:rPr>
            </w:pPr>
            <w:r w:rsidRPr="002F5F51">
              <w:rPr>
                <w:rFonts w:ascii="Calibri" w:hAnsi="Calibri" w:cs="Calibri"/>
                <w:sz w:val="22"/>
                <w:szCs w:val="22"/>
              </w:rPr>
              <w:t>Total</w:t>
            </w:r>
          </w:p>
        </w:tc>
        <w:tc>
          <w:tcPr>
            <w:tcW w:w="960" w:type="dxa"/>
            <w:noWrap/>
            <w:hideMark/>
          </w:tcPr>
          <w:p w14:paraId="6215078E" w14:textId="77777777" w:rsidR="004A0CB7" w:rsidRPr="002F5F51" w:rsidRDefault="004A0CB7" w:rsidP="004A0CB7">
            <w:pPr>
              <w:jc w:val="both"/>
              <w:rPr>
                <w:rFonts w:ascii="Calibri" w:hAnsi="Calibri" w:cs="Calibri"/>
                <w:sz w:val="22"/>
                <w:szCs w:val="22"/>
              </w:rPr>
            </w:pPr>
            <w:r w:rsidRPr="002F5F51">
              <w:rPr>
                <w:rFonts w:ascii="Calibri" w:hAnsi="Calibri" w:cs="Calibri"/>
                <w:sz w:val="22"/>
                <w:szCs w:val="22"/>
              </w:rPr>
              <w:t>44</w:t>
            </w:r>
          </w:p>
        </w:tc>
        <w:tc>
          <w:tcPr>
            <w:tcW w:w="1240" w:type="dxa"/>
            <w:noWrap/>
            <w:hideMark/>
          </w:tcPr>
          <w:p w14:paraId="5BCFCA2C" w14:textId="77777777" w:rsidR="004A0CB7" w:rsidRPr="002F5F51" w:rsidRDefault="004A0CB7" w:rsidP="004A0CB7">
            <w:pPr>
              <w:jc w:val="both"/>
              <w:rPr>
                <w:rFonts w:ascii="Calibri" w:hAnsi="Calibri" w:cs="Calibri"/>
                <w:sz w:val="22"/>
                <w:szCs w:val="22"/>
              </w:rPr>
            </w:pPr>
            <w:r w:rsidRPr="002F5F51">
              <w:rPr>
                <w:rFonts w:ascii="Calibri" w:hAnsi="Calibri" w:cs="Calibri"/>
                <w:sz w:val="22"/>
                <w:szCs w:val="22"/>
              </w:rPr>
              <w:t>100.00%</w:t>
            </w:r>
          </w:p>
        </w:tc>
      </w:tr>
    </w:tbl>
    <w:p w14:paraId="4EF93A0B" w14:textId="76A5D6AF" w:rsidR="00977BD5" w:rsidRDefault="00977BD5" w:rsidP="004A0CB7">
      <w:pPr>
        <w:jc w:val="both"/>
        <w:rPr>
          <w:rFonts w:ascii="Calibri" w:hAnsi="Calibri" w:cs="Calibri"/>
          <w:b/>
          <w:bCs/>
          <w:sz w:val="22"/>
          <w:szCs w:val="22"/>
        </w:rPr>
      </w:pPr>
    </w:p>
    <w:p w14:paraId="08B28043" w14:textId="72BA654E" w:rsidR="004A0CB7" w:rsidRDefault="002F5F51" w:rsidP="004A0CB7">
      <w:pPr>
        <w:jc w:val="both"/>
        <w:rPr>
          <w:rFonts w:ascii="Calibri" w:hAnsi="Calibri" w:cs="Calibri"/>
          <w:b/>
          <w:bCs/>
          <w:sz w:val="22"/>
          <w:szCs w:val="22"/>
        </w:rPr>
      </w:pPr>
      <w:r>
        <w:rPr>
          <w:noProof/>
        </w:rPr>
        <w:lastRenderedPageBreak/>
        <w:drawing>
          <wp:inline distT="0" distB="0" distL="0" distR="0" wp14:anchorId="73CD44B0" wp14:editId="2244A012">
            <wp:extent cx="4572000" cy="2743200"/>
            <wp:effectExtent l="0" t="0" r="0" b="0"/>
            <wp:docPr id="354983504" name="Chart 1">
              <a:extLst xmlns:a="http://schemas.openxmlformats.org/drawingml/2006/main">
                <a:ext uri="{FF2B5EF4-FFF2-40B4-BE49-F238E27FC236}">
                  <a16:creationId xmlns:a16="http://schemas.microsoft.com/office/drawing/2014/main" id="{F869D96D-74EE-EFC8-72D9-4519B4EBAA0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14:paraId="5DD9E784" w14:textId="6F75071D" w:rsidR="001B1193" w:rsidRDefault="001B1193" w:rsidP="004A0CB7">
      <w:pPr>
        <w:jc w:val="both"/>
        <w:rPr>
          <w:rFonts w:ascii="Calibri" w:hAnsi="Calibri" w:cs="Calibri"/>
          <w:sz w:val="22"/>
          <w:szCs w:val="22"/>
        </w:rPr>
      </w:pPr>
      <w:r w:rsidRPr="001B1193">
        <w:rPr>
          <w:rFonts w:ascii="Calibri" w:hAnsi="Calibri" w:cs="Calibri"/>
          <w:sz w:val="22"/>
          <w:szCs w:val="22"/>
        </w:rPr>
        <w:t>Majoritatea covârșitoare a respondenților (90,91%) consideră că proiect</w:t>
      </w:r>
      <w:r>
        <w:rPr>
          <w:rFonts w:ascii="Calibri" w:hAnsi="Calibri" w:cs="Calibri"/>
          <w:sz w:val="22"/>
          <w:szCs w:val="22"/>
        </w:rPr>
        <w:t>ele sunt</w:t>
      </w:r>
      <w:r w:rsidRPr="001B1193">
        <w:rPr>
          <w:rFonts w:ascii="Calibri" w:hAnsi="Calibri" w:cs="Calibri"/>
          <w:sz w:val="22"/>
          <w:szCs w:val="22"/>
        </w:rPr>
        <w:t xml:space="preserve"> implementat</w:t>
      </w:r>
      <w:r>
        <w:rPr>
          <w:rFonts w:ascii="Calibri" w:hAnsi="Calibri" w:cs="Calibri"/>
          <w:sz w:val="22"/>
          <w:szCs w:val="22"/>
        </w:rPr>
        <w:t>e</w:t>
      </w:r>
      <w:r w:rsidRPr="001B1193">
        <w:rPr>
          <w:rFonts w:ascii="Calibri" w:hAnsi="Calibri" w:cs="Calibri"/>
          <w:sz w:val="22"/>
          <w:szCs w:val="22"/>
        </w:rPr>
        <w:t xml:space="preserve"> conform calendarului și termenelor stabilite.</w:t>
      </w:r>
      <w:r w:rsidR="00A559D3">
        <w:rPr>
          <w:rFonts w:ascii="Calibri" w:hAnsi="Calibri" w:cs="Calibri"/>
          <w:sz w:val="22"/>
          <w:szCs w:val="22"/>
        </w:rPr>
        <w:t xml:space="preserve"> </w:t>
      </w:r>
      <w:r w:rsidR="00A559D3" w:rsidRPr="00A559D3">
        <w:rPr>
          <w:rFonts w:ascii="Calibri" w:hAnsi="Calibri" w:cs="Calibri"/>
          <w:sz w:val="22"/>
          <w:szCs w:val="22"/>
        </w:rPr>
        <w:t xml:space="preserve">Un procent mic de respondenți (9,09%) a menționat că implementarea nu se aliniază </w:t>
      </w:r>
      <w:r w:rsidR="0003417B">
        <w:rPr>
          <w:rFonts w:ascii="Calibri" w:hAnsi="Calibri" w:cs="Calibri"/>
          <w:sz w:val="22"/>
          <w:szCs w:val="22"/>
        </w:rPr>
        <w:t>calendarului</w:t>
      </w:r>
      <w:r w:rsidR="00A559D3" w:rsidRPr="00A559D3">
        <w:rPr>
          <w:rFonts w:ascii="Calibri" w:hAnsi="Calibri" w:cs="Calibri"/>
          <w:sz w:val="22"/>
          <w:szCs w:val="22"/>
        </w:rPr>
        <w:t xml:space="preserve"> stabilit, </w:t>
      </w:r>
      <w:r w:rsidR="0003417B">
        <w:rPr>
          <w:rFonts w:ascii="Calibri" w:hAnsi="Calibri" w:cs="Calibri"/>
          <w:sz w:val="22"/>
          <w:szCs w:val="22"/>
        </w:rPr>
        <w:t xml:space="preserve">din cauza </w:t>
      </w:r>
      <w:r w:rsidR="00B94248">
        <w:rPr>
          <w:rFonts w:ascii="Calibri" w:hAnsi="Calibri" w:cs="Calibri"/>
          <w:sz w:val="22"/>
          <w:szCs w:val="22"/>
        </w:rPr>
        <w:t xml:space="preserve">anumitor </w:t>
      </w:r>
      <w:r w:rsidR="00B94248" w:rsidRPr="00B94248">
        <w:rPr>
          <w:rFonts w:ascii="Calibri" w:hAnsi="Calibri" w:cs="Calibri"/>
          <w:sz w:val="22"/>
          <w:szCs w:val="22"/>
        </w:rPr>
        <w:t>factori specifici care au avut un impact asupra derulării în termenii stabiliți</w:t>
      </w:r>
      <w:r w:rsidR="00B94248">
        <w:rPr>
          <w:rFonts w:ascii="Calibri" w:hAnsi="Calibri" w:cs="Calibri"/>
          <w:sz w:val="22"/>
          <w:szCs w:val="22"/>
        </w:rPr>
        <w:t xml:space="preserve">, precum: </w:t>
      </w:r>
      <w:r w:rsidR="00AD2499">
        <w:rPr>
          <w:rFonts w:ascii="Calibri" w:hAnsi="Calibri" w:cs="Calibri"/>
          <w:sz w:val="22"/>
          <w:szCs w:val="22"/>
        </w:rPr>
        <w:t xml:space="preserve">suprapunerea lucrărilor de infrastructură cu intervențiile altor proiecte (ex. PNRR), </w:t>
      </w:r>
      <w:r w:rsidR="00F7312A">
        <w:rPr>
          <w:rFonts w:ascii="Calibri" w:hAnsi="Calibri" w:cs="Calibri"/>
          <w:sz w:val="22"/>
          <w:szCs w:val="22"/>
        </w:rPr>
        <w:t>necesitatea modificării proiectelor în faza de proiect tehnic</w:t>
      </w:r>
      <w:r w:rsidR="00AF5482">
        <w:rPr>
          <w:rFonts w:ascii="Calibri" w:hAnsi="Calibri" w:cs="Calibri"/>
          <w:sz w:val="22"/>
          <w:szCs w:val="22"/>
        </w:rPr>
        <w:t>, subevaluarea obiectivelor de investiție etc.</w:t>
      </w:r>
    </w:p>
    <w:p w14:paraId="28008C6B" w14:textId="2B3E4227" w:rsidR="00616528" w:rsidRDefault="00616528" w:rsidP="00616528">
      <w:pPr>
        <w:pStyle w:val="ListParagraph"/>
        <w:numPr>
          <w:ilvl w:val="0"/>
          <w:numId w:val="2"/>
        </w:numPr>
        <w:jc w:val="both"/>
        <w:rPr>
          <w:rFonts w:ascii="Calibri" w:hAnsi="Calibri" w:cs="Calibri"/>
          <w:b/>
          <w:bCs/>
          <w:sz w:val="22"/>
          <w:szCs w:val="22"/>
        </w:rPr>
      </w:pPr>
      <w:r w:rsidRPr="00616528">
        <w:rPr>
          <w:rFonts w:ascii="Calibri" w:hAnsi="Calibri" w:cs="Calibri"/>
          <w:b/>
          <w:bCs/>
          <w:sz w:val="22"/>
          <w:szCs w:val="22"/>
        </w:rPr>
        <w:t>Implementarea proiectului se realizează cu resursele umane estimate inițial?</w:t>
      </w:r>
    </w:p>
    <w:tbl>
      <w:tblPr>
        <w:tblStyle w:val="TableGrid"/>
        <w:tblW w:w="0" w:type="auto"/>
        <w:tblLook w:val="04A0" w:firstRow="1" w:lastRow="0" w:firstColumn="1" w:lastColumn="0" w:noHBand="0" w:noVBand="1"/>
      </w:tblPr>
      <w:tblGrid>
        <w:gridCol w:w="7226"/>
        <w:gridCol w:w="928"/>
        <w:gridCol w:w="1196"/>
      </w:tblGrid>
      <w:tr w:rsidR="006C4DEF" w:rsidRPr="006C4DEF" w14:paraId="56315F96" w14:textId="77777777" w:rsidTr="006C4DEF">
        <w:trPr>
          <w:trHeight w:val="288"/>
        </w:trPr>
        <w:tc>
          <w:tcPr>
            <w:tcW w:w="7540" w:type="dxa"/>
            <w:noWrap/>
            <w:hideMark/>
          </w:tcPr>
          <w:p w14:paraId="593E3B2A" w14:textId="77777777" w:rsidR="006C4DEF" w:rsidRPr="006C4DEF" w:rsidRDefault="006C4DEF" w:rsidP="006C4DEF">
            <w:pPr>
              <w:jc w:val="both"/>
              <w:rPr>
                <w:rFonts w:ascii="Calibri" w:hAnsi="Calibri" w:cs="Calibri"/>
                <w:sz w:val="22"/>
                <w:szCs w:val="22"/>
                <w:lang w:val="en-US"/>
              </w:rPr>
            </w:pPr>
            <w:r w:rsidRPr="006C4DEF">
              <w:rPr>
                <w:rFonts w:ascii="Calibri" w:hAnsi="Calibri" w:cs="Calibri"/>
                <w:sz w:val="22"/>
                <w:szCs w:val="22"/>
              </w:rPr>
              <w:t>Da</w:t>
            </w:r>
          </w:p>
        </w:tc>
        <w:tc>
          <w:tcPr>
            <w:tcW w:w="960" w:type="dxa"/>
            <w:noWrap/>
            <w:hideMark/>
          </w:tcPr>
          <w:p w14:paraId="43709C44" w14:textId="77777777" w:rsidR="006C4DEF" w:rsidRPr="006C4DEF" w:rsidRDefault="006C4DEF" w:rsidP="006C4DEF">
            <w:pPr>
              <w:jc w:val="both"/>
              <w:rPr>
                <w:rFonts w:ascii="Calibri" w:hAnsi="Calibri" w:cs="Calibri"/>
                <w:sz w:val="22"/>
                <w:szCs w:val="22"/>
              </w:rPr>
            </w:pPr>
            <w:r w:rsidRPr="006C4DEF">
              <w:rPr>
                <w:rFonts w:ascii="Calibri" w:hAnsi="Calibri" w:cs="Calibri"/>
                <w:sz w:val="22"/>
                <w:szCs w:val="22"/>
              </w:rPr>
              <w:t>39</w:t>
            </w:r>
          </w:p>
        </w:tc>
        <w:tc>
          <w:tcPr>
            <w:tcW w:w="1240" w:type="dxa"/>
            <w:noWrap/>
            <w:hideMark/>
          </w:tcPr>
          <w:p w14:paraId="5227A6A8" w14:textId="5916052A" w:rsidR="006C4DEF" w:rsidRPr="006C4DEF" w:rsidRDefault="006C4DEF" w:rsidP="006C4DEF">
            <w:pPr>
              <w:jc w:val="both"/>
              <w:rPr>
                <w:rFonts w:ascii="Calibri" w:hAnsi="Calibri" w:cs="Calibri"/>
                <w:sz w:val="22"/>
                <w:szCs w:val="22"/>
              </w:rPr>
            </w:pPr>
            <w:r w:rsidRPr="006C4DEF">
              <w:rPr>
                <w:rFonts w:ascii="Calibri" w:hAnsi="Calibri" w:cs="Calibri"/>
                <w:sz w:val="22"/>
                <w:szCs w:val="22"/>
              </w:rPr>
              <w:t>89</w:t>
            </w:r>
            <w:r w:rsidR="00B46507">
              <w:rPr>
                <w:rFonts w:ascii="Calibri" w:hAnsi="Calibri" w:cs="Calibri"/>
                <w:sz w:val="22"/>
                <w:szCs w:val="22"/>
              </w:rPr>
              <w:t>,64</w:t>
            </w:r>
            <w:r w:rsidRPr="006C4DEF">
              <w:rPr>
                <w:rFonts w:ascii="Calibri" w:hAnsi="Calibri" w:cs="Calibri"/>
                <w:sz w:val="22"/>
                <w:szCs w:val="22"/>
              </w:rPr>
              <w:t>%</w:t>
            </w:r>
          </w:p>
        </w:tc>
      </w:tr>
      <w:tr w:rsidR="006C4DEF" w:rsidRPr="006C4DEF" w14:paraId="7EF89F85" w14:textId="77777777" w:rsidTr="006C4DEF">
        <w:trPr>
          <w:trHeight w:val="288"/>
        </w:trPr>
        <w:tc>
          <w:tcPr>
            <w:tcW w:w="7540" w:type="dxa"/>
            <w:noWrap/>
            <w:hideMark/>
          </w:tcPr>
          <w:p w14:paraId="3F2CCE31" w14:textId="77777777" w:rsidR="006C4DEF" w:rsidRPr="006C4DEF" w:rsidRDefault="006C4DEF" w:rsidP="006C4DEF">
            <w:pPr>
              <w:jc w:val="both"/>
              <w:rPr>
                <w:rFonts w:ascii="Calibri" w:hAnsi="Calibri" w:cs="Calibri"/>
                <w:sz w:val="22"/>
                <w:szCs w:val="22"/>
              </w:rPr>
            </w:pPr>
            <w:r w:rsidRPr="006C4DEF">
              <w:rPr>
                <w:rFonts w:ascii="Calibri" w:hAnsi="Calibri" w:cs="Calibri"/>
                <w:sz w:val="22"/>
                <w:szCs w:val="22"/>
              </w:rPr>
              <w:t>Nu</w:t>
            </w:r>
          </w:p>
        </w:tc>
        <w:tc>
          <w:tcPr>
            <w:tcW w:w="960" w:type="dxa"/>
            <w:noWrap/>
            <w:hideMark/>
          </w:tcPr>
          <w:p w14:paraId="34EEF954" w14:textId="77777777" w:rsidR="006C4DEF" w:rsidRPr="006C4DEF" w:rsidRDefault="006C4DEF" w:rsidP="006C4DEF">
            <w:pPr>
              <w:jc w:val="both"/>
              <w:rPr>
                <w:rFonts w:ascii="Calibri" w:hAnsi="Calibri" w:cs="Calibri"/>
                <w:sz w:val="22"/>
                <w:szCs w:val="22"/>
              </w:rPr>
            </w:pPr>
            <w:r w:rsidRPr="006C4DEF">
              <w:rPr>
                <w:rFonts w:ascii="Calibri" w:hAnsi="Calibri" w:cs="Calibri"/>
                <w:sz w:val="22"/>
                <w:szCs w:val="22"/>
              </w:rPr>
              <w:t>5</w:t>
            </w:r>
          </w:p>
        </w:tc>
        <w:tc>
          <w:tcPr>
            <w:tcW w:w="1240" w:type="dxa"/>
            <w:noWrap/>
            <w:hideMark/>
          </w:tcPr>
          <w:p w14:paraId="4EDFE8F3" w14:textId="792A20BC" w:rsidR="006C4DEF" w:rsidRPr="006C4DEF" w:rsidRDefault="006C4DEF" w:rsidP="006C4DEF">
            <w:pPr>
              <w:jc w:val="both"/>
              <w:rPr>
                <w:rFonts w:ascii="Calibri" w:hAnsi="Calibri" w:cs="Calibri"/>
                <w:sz w:val="22"/>
                <w:szCs w:val="22"/>
              </w:rPr>
            </w:pPr>
            <w:r w:rsidRPr="006C4DEF">
              <w:rPr>
                <w:rFonts w:ascii="Calibri" w:hAnsi="Calibri" w:cs="Calibri"/>
                <w:sz w:val="22"/>
                <w:szCs w:val="22"/>
              </w:rPr>
              <w:t>11</w:t>
            </w:r>
            <w:r w:rsidR="00B46507">
              <w:rPr>
                <w:rFonts w:ascii="Calibri" w:hAnsi="Calibri" w:cs="Calibri"/>
                <w:sz w:val="22"/>
                <w:szCs w:val="22"/>
              </w:rPr>
              <w:t>,36</w:t>
            </w:r>
            <w:r w:rsidRPr="006C4DEF">
              <w:rPr>
                <w:rFonts w:ascii="Calibri" w:hAnsi="Calibri" w:cs="Calibri"/>
                <w:sz w:val="22"/>
                <w:szCs w:val="22"/>
              </w:rPr>
              <w:t>%</w:t>
            </w:r>
          </w:p>
        </w:tc>
      </w:tr>
      <w:tr w:rsidR="006C4DEF" w:rsidRPr="006C4DEF" w14:paraId="4F5F13A6" w14:textId="77777777" w:rsidTr="006C4DEF">
        <w:trPr>
          <w:trHeight w:val="288"/>
        </w:trPr>
        <w:tc>
          <w:tcPr>
            <w:tcW w:w="7540" w:type="dxa"/>
            <w:noWrap/>
            <w:hideMark/>
          </w:tcPr>
          <w:p w14:paraId="230CAB14" w14:textId="77777777" w:rsidR="006C4DEF" w:rsidRPr="006C4DEF" w:rsidRDefault="006C4DEF" w:rsidP="006C4DEF">
            <w:pPr>
              <w:jc w:val="both"/>
              <w:rPr>
                <w:rFonts w:ascii="Calibri" w:hAnsi="Calibri" w:cs="Calibri"/>
                <w:sz w:val="22"/>
                <w:szCs w:val="22"/>
              </w:rPr>
            </w:pPr>
            <w:r w:rsidRPr="006C4DEF">
              <w:rPr>
                <w:rFonts w:ascii="Calibri" w:hAnsi="Calibri" w:cs="Calibri"/>
                <w:sz w:val="22"/>
                <w:szCs w:val="22"/>
              </w:rPr>
              <w:t>Total</w:t>
            </w:r>
          </w:p>
        </w:tc>
        <w:tc>
          <w:tcPr>
            <w:tcW w:w="960" w:type="dxa"/>
            <w:noWrap/>
            <w:hideMark/>
          </w:tcPr>
          <w:p w14:paraId="380BD830" w14:textId="77777777" w:rsidR="006C4DEF" w:rsidRPr="006C4DEF" w:rsidRDefault="006C4DEF" w:rsidP="006C4DEF">
            <w:pPr>
              <w:jc w:val="both"/>
              <w:rPr>
                <w:rFonts w:ascii="Calibri" w:hAnsi="Calibri" w:cs="Calibri"/>
                <w:sz w:val="22"/>
                <w:szCs w:val="22"/>
              </w:rPr>
            </w:pPr>
            <w:r w:rsidRPr="006C4DEF">
              <w:rPr>
                <w:rFonts w:ascii="Calibri" w:hAnsi="Calibri" w:cs="Calibri"/>
                <w:sz w:val="22"/>
                <w:szCs w:val="22"/>
              </w:rPr>
              <w:t>44</w:t>
            </w:r>
          </w:p>
        </w:tc>
        <w:tc>
          <w:tcPr>
            <w:tcW w:w="1240" w:type="dxa"/>
            <w:noWrap/>
            <w:hideMark/>
          </w:tcPr>
          <w:p w14:paraId="39716C93" w14:textId="77777777" w:rsidR="006C4DEF" w:rsidRPr="006C4DEF" w:rsidRDefault="006C4DEF" w:rsidP="006C4DEF">
            <w:pPr>
              <w:jc w:val="both"/>
              <w:rPr>
                <w:rFonts w:ascii="Calibri" w:hAnsi="Calibri" w:cs="Calibri"/>
                <w:sz w:val="22"/>
                <w:szCs w:val="22"/>
              </w:rPr>
            </w:pPr>
            <w:r w:rsidRPr="006C4DEF">
              <w:rPr>
                <w:rFonts w:ascii="Calibri" w:hAnsi="Calibri" w:cs="Calibri"/>
                <w:sz w:val="22"/>
                <w:szCs w:val="22"/>
              </w:rPr>
              <w:t>100%</w:t>
            </w:r>
          </w:p>
        </w:tc>
      </w:tr>
    </w:tbl>
    <w:p w14:paraId="4ED9A750" w14:textId="77777777" w:rsidR="00616528" w:rsidRDefault="00616528" w:rsidP="00616528">
      <w:pPr>
        <w:jc w:val="both"/>
        <w:rPr>
          <w:rFonts w:ascii="Calibri" w:hAnsi="Calibri" w:cs="Calibri"/>
          <w:b/>
          <w:bCs/>
          <w:sz w:val="22"/>
          <w:szCs w:val="22"/>
        </w:rPr>
      </w:pPr>
    </w:p>
    <w:p w14:paraId="3524E89D" w14:textId="233FDF32" w:rsidR="003669F2" w:rsidRDefault="003669F2" w:rsidP="00616528">
      <w:pPr>
        <w:jc w:val="both"/>
        <w:rPr>
          <w:rFonts w:ascii="Calibri" w:hAnsi="Calibri" w:cs="Calibri"/>
          <w:b/>
          <w:bCs/>
          <w:sz w:val="22"/>
          <w:szCs w:val="22"/>
        </w:rPr>
      </w:pPr>
      <w:r>
        <w:rPr>
          <w:noProof/>
        </w:rPr>
        <w:lastRenderedPageBreak/>
        <w:drawing>
          <wp:inline distT="0" distB="0" distL="0" distR="0" wp14:anchorId="64624AE4" wp14:editId="3DBD90A8">
            <wp:extent cx="4572000" cy="2659380"/>
            <wp:effectExtent l="0" t="0" r="0" b="7620"/>
            <wp:docPr id="1120046159" name="Chart 1">
              <a:extLst xmlns:a="http://schemas.openxmlformats.org/drawingml/2006/main">
                <a:ext uri="{FF2B5EF4-FFF2-40B4-BE49-F238E27FC236}">
                  <a16:creationId xmlns:a16="http://schemas.microsoft.com/office/drawing/2014/main" id="{6C35B419-26ED-8F8F-69B0-3367B2CBCA7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14:paraId="3C4012C3" w14:textId="0F0231B6" w:rsidR="00501169" w:rsidRPr="00501169" w:rsidRDefault="00501169" w:rsidP="00616528">
      <w:pPr>
        <w:jc w:val="both"/>
        <w:rPr>
          <w:rFonts w:ascii="Calibri" w:hAnsi="Calibri" w:cs="Calibri"/>
          <w:sz w:val="22"/>
          <w:szCs w:val="22"/>
        </w:rPr>
      </w:pPr>
      <w:r w:rsidRPr="00501169">
        <w:rPr>
          <w:rFonts w:ascii="Calibri" w:hAnsi="Calibri" w:cs="Calibri"/>
          <w:sz w:val="22"/>
          <w:szCs w:val="22"/>
        </w:rPr>
        <w:t xml:space="preserve">Răspunsurile </w:t>
      </w:r>
      <w:r>
        <w:rPr>
          <w:rFonts w:ascii="Calibri" w:hAnsi="Calibri" w:cs="Calibri"/>
          <w:sz w:val="22"/>
          <w:szCs w:val="22"/>
        </w:rPr>
        <w:t>colectate în cadrul sondajului de opinie</w:t>
      </w:r>
      <w:r w:rsidRPr="00501169">
        <w:rPr>
          <w:rFonts w:ascii="Calibri" w:hAnsi="Calibri" w:cs="Calibri"/>
          <w:sz w:val="22"/>
          <w:szCs w:val="22"/>
        </w:rPr>
        <w:t xml:space="preserve"> arată că majoritatea respondenților (89</w:t>
      </w:r>
      <w:r w:rsidR="00B46507">
        <w:rPr>
          <w:rFonts w:ascii="Calibri" w:hAnsi="Calibri" w:cs="Calibri"/>
          <w:sz w:val="22"/>
          <w:szCs w:val="22"/>
        </w:rPr>
        <w:t>,64</w:t>
      </w:r>
      <w:r w:rsidRPr="00501169">
        <w:rPr>
          <w:rFonts w:ascii="Calibri" w:hAnsi="Calibri" w:cs="Calibri"/>
          <w:sz w:val="22"/>
          <w:szCs w:val="22"/>
        </w:rPr>
        <w:t>%) consideră că implementarea proiectului se realizează conform estimărilor inițiale în ceea ce privește resursele umane. Totuși, există și un procent mic de 11</w:t>
      </w:r>
      <w:r w:rsidR="00B46507">
        <w:rPr>
          <w:rFonts w:ascii="Calibri" w:hAnsi="Calibri" w:cs="Calibri"/>
          <w:sz w:val="22"/>
          <w:szCs w:val="22"/>
        </w:rPr>
        <w:t>,36</w:t>
      </w:r>
      <w:r w:rsidRPr="00501169">
        <w:rPr>
          <w:rFonts w:ascii="Calibri" w:hAnsi="Calibri" w:cs="Calibri"/>
          <w:sz w:val="22"/>
          <w:szCs w:val="22"/>
        </w:rPr>
        <w:t>% care semnalează faptul că resursele umane utilizate nu corespund celor estimate la începutul proiectului</w:t>
      </w:r>
      <w:r w:rsidR="00A31135">
        <w:rPr>
          <w:rFonts w:ascii="Calibri" w:hAnsi="Calibri" w:cs="Calibri"/>
          <w:sz w:val="22"/>
          <w:szCs w:val="22"/>
        </w:rPr>
        <w:t xml:space="preserve">, modificările fiind determinate </w:t>
      </w:r>
      <w:r w:rsidR="00F72610" w:rsidRPr="00F72610">
        <w:rPr>
          <w:rFonts w:ascii="Calibri" w:hAnsi="Calibri" w:cs="Calibri"/>
          <w:sz w:val="22"/>
          <w:szCs w:val="22"/>
        </w:rPr>
        <w:t>de factori precum complexitatea proiectului și nevoia de a suplimenta anumite poziții din echipă.</w:t>
      </w:r>
    </w:p>
    <w:p w14:paraId="12C8A093" w14:textId="166D041D" w:rsidR="003669F2" w:rsidRDefault="00066B1E" w:rsidP="00066B1E">
      <w:pPr>
        <w:pStyle w:val="ListParagraph"/>
        <w:numPr>
          <w:ilvl w:val="0"/>
          <w:numId w:val="2"/>
        </w:numPr>
        <w:jc w:val="both"/>
        <w:rPr>
          <w:rFonts w:ascii="Calibri" w:hAnsi="Calibri" w:cs="Calibri"/>
          <w:b/>
          <w:bCs/>
          <w:sz w:val="22"/>
          <w:szCs w:val="22"/>
        </w:rPr>
      </w:pPr>
      <w:r w:rsidRPr="00066B1E">
        <w:rPr>
          <w:rFonts w:ascii="Calibri" w:hAnsi="Calibri" w:cs="Calibri"/>
          <w:b/>
          <w:bCs/>
          <w:sz w:val="22"/>
          <w:szCs w:val="22"/>
        </w:rPr>
        <w:t>Care sunt principalii factori care împiedică implementarea proiectului?  (vă rugăm să selectați unul sau mai multe răspunsuri)</w:t>
      </w:r>
    </w:p>
    <w:p w14:paraId="26DB69A9" w14:textId="418D3E64" w:rsidR="00066B1E" w:rsidRDefault="008247E4" w:rsidP="008247E4">
      <w:pPr>
        <w:ind w:left="360"/>
        <w:jc w:val="both"/>
        <w:rPr>
          <w:rFonts w:ascii="Calibri" w:hAnsi="Calibri" w:cs="Calibri"/>
          <w:sz w:val="22"/>
          <w:szCs w:val="22"/>
        </w:rPr>
      </w:pPr>
      <w:r w:rsidRPr="008247E4">
        <w:rPr>
          <w:rFonts w:ascii="Calibri" w:hAnsi="Calibri" w:cs="Calibri"/>
          <w:sz w:val="22"/>
          <w:szCs w:val="22"/>
        </w:rPr>
        <w:t xml:space="preserve">În funcție de frecvența </w:t>
      </w:r>
      <w:r w:rsidR="00722D0C">
        <w:rPr>
          <w:rFonts w:ascii="Calibri" w:hAnsi="Calibri" w:cs="Calibri"/>
          <w:sz w:val="22"/>
          <w:szCs w:val="22"/>
        </w:rPr>
        <w:t xml:space="preserve">răspunsurilor alese de beneficiari, s-a constatat că </w:t>
      </w:r>
      <w:r w:rsidRPr="008247E4">
        <w:rPr>
          <w:rFonts w:ascii="Calibri" w:hAnsi="Calibri" w:cs="Calibri"/>
          <w:sz w:val="22"/>
          <w:szCs w:val="22"/>
        </w:rPr>
        <w:t>factorii care împiedică implementarea proiect</w:t>
      </w:r>
      <w:r w:rsidR="00722D0C">
        <w:rPr>
          <w:rFonts w:ascii="Calibri" w:hAnsi="Calibri" w:cs="Calibri"/>
          <w:sz w:val="22"/>
          <w:szCs w:val="22"/>
        </w:rPr>
        <w:t>elor</w:t>
      </w:r>
      <w:r w:rsidRPr="008247E4">
        <w:rPr>
          <w:rFonts w:ascii="Calibri" w:hAnsi="Calibri" w:cs="Calibri"/>
          <w:sz w:val="22"/>
          <w:szCs w:val="22"/>
        </w:rPr>
        <w:t xml:space="preserve"> includ, în </w:t>
      </w:r>
      <w:r w:rsidR="00722D0C">
        <w:rPr>
          <w:rFonts w:ascii="Calibri" w:hAnsi="Calibri" w:cs="Calibri"/>
          <w:sz w:val="22"/>
          <w:szCs w:val="22"/>
        </w:rPr>
        <w:t>primul rând</w:t>
      </w:r>
      <w:r w:rsidRPr="008247E4">
        <w:rPr>
          <w:rFonts w:ascii="Calibri" w:hAnsi="Calibri" w:cs="Calibri"/>
          <w:sz w:val="22"/>
          <w:szCs w:val="22"/>
        </w:rPr>
        <w:t>, instabilitatea economică și schimbările politice sau de reglementare,</w:t>
      </w:r>
      <w:r w:rsidR="004E001D">
        <w:rPr>
          <w:rFonts w:ascii="Calibri" w:hAnsi="Calibri" w:cs="Calibri"/>
          <w:sz w:val="22"/>
          <w:szCs w:val="22"/>
        </w:rPr>
        <w:t xml:space="preserve"> respectiv</w:t>
      </w:r>
      <w:r w:rsidRPr="008247E4">
        <w:rPr>
          <w:rFonts w:ascii="Calibri" w:hAnsi="Calibri" w:cs="Calibri"/>
          <w:sz w:val="22"/>
          <w:szCs w:val="22"/>
        </w:rPr>
        <w:t xml:space="preserve"> birocrația și termenele lungi necesare pentru derularea achizițiilor publice. De asemenea, dificultățile cu furnizorii și întreruperile în lanțul de aprovizionare sunt frecvent menționate, iar bugetul insuficient sau costurile mai mari decât cele așteptate reprezintă o altă cauză importantă. Într-o măsură mai mică, au fost identificate probleme legate de execuția lucrărilor de infrastructură, schimbările tehnologice rapide, lipsa de competențe în echip</w:t>
      </w:r>
      <w:r w:rsidR="00F30728">
        <w:rPr>
          <w:rFonts w:ascii="Calibri" w:hAnsi="Calibri" w:cs="Calibri"/>
          <w:sz w:val="22"/>
          <w:szCs w:val="22"/>
        </w:rPr>
        <w:t>a de proiect</w:t>
      </w:r>
      <w:r w:rsidRPr="008247E4">
        <w:rPr>
          <w:rFonts w:ascii="Calibri" w:hAnsi="Calibri" w:cs="Calibri"/>
          <w:sz w:val="22"/>
          <w:szCs w:val="22"/>
        </w:rPr>
        <w:t xml:space="preserve"> și resursele materiale insuficiente sau tehnologiile neadecvate.</w:t>
      </w:r>
    </w:p>
    <w:p w14:paraId="0F3D278A" w14:textId="56F90BDA" w:rsidR="00BE1F43" w:rsidRPr="0053500A" w:rsidRDefault="0053500A" w:rsidP="0053500A">
      <w:pPr>
        <w:pStyle w:val="ListParagraph"/>
        <w:numPr>
          <w:ilvl w:val="0"/>
          <w:numId w:val="2"/>
        </w:numPr>
        <w:jc w:val="both"/>
        <w:rPr>
          <w:rFonts w:ascii="Calibri" w:hAnsi="Calibri" w:cs="Calibri"/>
          <w:b/>
          <w:bCs/>
          <w:sz w:val="22"/>
          <w:szCs w:val="22"/>
        </w:rPr>
      </w:pPr>
      <w:r w:rsidRPr="0053500A">
        <w:rPr>
          <w:rFonts w:ascii="Calibri" w:hAnsi="Calibri" w:cs="Calibri"/>
          <w:b/>
          <w:bCs/>
          <w:sz w:val="22"/>
          <w:szCs w:val="22"/>
        </w:rPr>
        <w:t>Care sunt principalii factori care favorizează implementarea proiectului?  (vă rugăm să selectați unul sau mai multe răspunsuri)</w:t>
      </w:r>
    </w:p>
    <w:p w14:paraId="18577B82" w14:textId="45BB87CB" w:rsidR="00F30728" w:rsidRDefault="00BE1F43" w:rsidP="008247E4">
      <w:pPr>
        <w:ind w:left="360"/>
        <w:jc w:val="both"/>
        <w:rPr>
          <w:rFonts w:ascii="Calibri" w:hAnsi="Calibri" w:cs="Calibri"/>
          <w:sz w:val="22"/>
          <w:szCs w:val="22"/>
        </w:rPr>
      </w:pPr>
      <w:r w:rsidRPr="00BE1F43">
        <w:rPr>
          <w:rFonts w:ascii="Calibri" w:hAnsi="Calibri" w:cs="Calibri"/>
          <w:sz w:val="22"/>
          <w:szCs w:val="22"/>
        </w:rPr>
        <w:t>Principalele elemente care favorizează implementarea proiect</w:t>
      </w:r>
      <w:r w:rsidR="0053500A">
        <w:rPr>
          <w:rFonts w:ascii="Calibri" w:hAnsi="Calibri" w:cs="Calibri"/>
          <w:sz w:val="22"/>
          <w:szCs w:val="22"/>
        </w:rPr>
        <w:t xml:space="preserve">elor </w:t>
      </w:r>
      <w:r w:rsidRPr="00BE1F43">
        <w:rPr>
          <w:rFonts w:ascii="Calibri" w:hAnsi="Calibri" w:cs="Calibri"/>
          <w:sz w:val="22"/>
          <w:szCs w:val="22"/>
        </w:rPr>
        <w:t xml:space="preserve">includ stabilirea unor obiective clare și detaliate și planificarea </w:t>
      </w:r>
      <w:r w:rsidR="00216EE8">
        <w:rPr>
          <w:rFonts w:ascii="Calibri" w:hAnsi="Calibri" w:cs="Calibri"/>
          <w:sz w:val="22"/>
          <w:szCs w:val="22"/>
        </w:rPr>
        <w:t>eficace</w:t>
      </w:r>
      <w:r w:rsidRPr="00BE1F43">
        <w:rPr>
          <w:rFonts w:ascii="Calibri" w:hAnsi="Calibri" w:cs="Calibri"/>
          <w:sz w:val="22"/>
          <w:szCs w:val="22"/>
        </w:rPr>
        <w:t xml:space="preserve">, alături de un buget adecvat și un management financiar eficient. De asemenea, echipa calificată, în cadrul căreia există o bună comunicare și colaborare, </w:t>
      </w:r>
      <w:r w:rsidR="00216EE8">
        <w:rPr>
          <w:rFonts w:ascii="Calibri" w:hAnsi="Calibri" w:cs="Calibri"/>
          <w:sz w:val="22"/>
          <w:szCs w:val="22"/>
        </w:rPr>
        <w:t>reprezintă un alt</w:t>
      </w:r>
      <w:r w:rsidRPr="00BE1F43">
        <w:rPr>
          <w:rFonts w:ascii="Calibri" w:hAnsi="Calibri" w:cs="Calibri"/>
          <w:sz w:val="22"/>
          <w:szCs w:val="22"/>
        </w:rPr>
        <w:t xml:space="preserve"> un factor esențial. Flexibilitatea și adaptabilitatea echipei la schimbări, </w:t>
      </w:r>
      <w:r w:rsidRPr="00BE1F43">
        <w:rPr>
          <w:rFonts w:ascii="Calibri" w:hAnsi="Calibri" w:cs="Calibri"/>
          <w:sz w:val="22"/>
          <w:szCs w:val="22"/>
        </w:rPr>
        <w:lastRenderedPageBreak/>
        <w:t>disponibilitatea resurselor materiale și tehnologice necesare, condițiile economice și politice stabile, parteneriatele și furnizorii de încredere, precum și sprijinul comunității locale sunt, de asemenea, factori importanți în susținerea implementării cu succes a proiect</w:t>
      </w:r>
      <w:r w:rsidR="00E86B2D">
        <w:rPr>
          <w:rFonts w:ascii="Calibri" w:hAnsi="Calibri" w:cs="Calibri"/>
          <w:sz w:val="22"/>
          <w:szCs w:val="22"/>
        </w:rPr>
        <w:t>elor</w:t>
      </w:r>
    </w:p>
    <w:p w14:paraId="6C8E84AD" w14:textId="77777777" w:rsidR="000F0A59" w:rsidRDefault="000F0A59" w:rsidP="008247E4">
      <w:pPr>
        <w:ind w:left="360"/>
        <w:jc w:val="both"/>
        <w:rPr>
          <w:rFonts w:ascii="Calibri" w:hAnsi="Calibri" w:cs="Calibri"/>
          <w:sz w:val="22"/>
          <w:szCs w:val="22"/>
        </w:rPr>
      </w:pPr>
    </w:p>
    <w:p w14:paraId="2D5331B6" w14:textId="325AAC62" w:rsidR="000F0A59" w:rsidRPr="006E643D" w:rsidRDefault="006E643D" w:rsidP="006E643D">
      <w:pPr>
        <w:pStyle w:val="ListParagraph"/>
        <w:numPr>
          <w:ilvl w:val="0"/>
          <w:numId w:val="2"/>
        </w:numPr>
        <w:jc w:val="both"/>
        <w:rPr>
          <w:rFonts w:ascii="Calibri" w:hAnsi="Calibri" w:cs="Calibri"/>
          <w:b/>
          <w:bCs/>
          <w:sz w:val="22"/>
          <w:szCs w:val="22"/>
        </w:rPr>
      </w:pPr>
      <w:r w:rsidRPr="006E643D">
        <w:rPr>
          <w:rFonts w:ascii="Calibri" w:hAnsi="Calibri" w:cs="Calibri"/>
          <w:b/>
          <w:bCs/>
          <w:sz w:val="22"/>
          <w:szCs w:val="22"/>
        </w:rPr>
        <w:t>În ce măsură considerați că proiectul își va atinge rezultatele preconizate?</w:t>
      </w:r>
    </w:p>
    <w:tbl>
      <w:tblPr>
        <w:tblStyle w:val="TableGrid"/>
        <w:tblW w:w="0" w:type="auto"/>
        <w:tblLook w:val="04A0" w:firstRow="1" w:lastRow="0" w:firstColumn="1" w:lastColumn="0" w:noHBand="0" w:noVBand="1"/>
      </w:tblPr>
      <w:tblGrid>
        <w:gridCol w:w="7226"/>
        <w:gridCol w:w="928"/>
        <w:gridCol w:w="1196"/>
      </w:tblGrid>
      <w:tr w:rsidR="000F0A59" w:rsidRPr="000F0A59" w14:paraId="29A5C412" w14:textId="77777777" w:rsidTr="000F0A59">
        <w:trPr>
          <w:trHeight w:val="288"/>
        </w:trPr>
        <w:tc>
          <w:tcPr>
            <w:tcW w:w="7540" w:type="dxa"/>
            <w:noWrap/>
            <w:hideMark/>
          </w:tcPr>
          <w:p w14:paraId="73EC3E5B" w14:textId="77777777" w:rsidR="000F0A59" w:rsidRPr="000F0A59" w:rsidRDefault="000F0A59" w:rsidP="006E643D">
            <w:pPr>
              <w:jc w:val="both"/>
              <w:rPr>
                <w:rFonts w:ascii="Calibri" w:hAnsi="Calibri" w:cs="Calibri"/>
                <w:sz w:val="22"/>
                <w:szCs w:val="22"/>
                <w:lang w:val="en-US"/>
              </w:rPr>
            </w:pPr>
            <w:r w:rsidRPr="000F0A59">
              <w:rPr>
                <w:rFonts w:ascii="Calibri" w:hAnsi="Calibri" w:cs="Calibri"/>
                <w:sz w:val="22"/>
                <w:szCs w:val="22"/>
              </w:rPr>
              <w:t>Proiectul va atinge rezultatele preconizate în proporție de 100%</w:t>
            </w:r>
          </w:p>
        </w:tc>
        <w:tc>
          <w:tcPr>
            <w:tcW w:w="960" w:type="dxa"/>
            <w:noWrap/>
            <w:hideMark/>
          </w:tcPr>
          <w:p w14:paraId="49211003" w14:textId="77777777" w:rsidR="000F0A59" w:rsidRPr="000F0A59" w:rsidRDefault="000F0A59" w:rsidP="006E643D">
            <w:pPr>
              <w:jc w:val="both"/>
              <w:rPr>
                <w:rFonts w:ascii="Calibri" w:hAnsi="Calibri" w:cs="Calibri"/>
                <w:sz w:val="22"/>
                <w:szCs w:val="22"/>
              </w:rPr>
            </w:pPr>
            <w:r w:rsidRPr="000F0A59">
              <w:rPr>
                <w:rFonts w:ascii="Calibri" w:hAnsi="Calibri" w:cs="Calibri"/>
                <w:sz w:val="22"/>
                <w:szCs w:val="22"/>
              </w:rPr>
              <w:t>38</w:t>
            </w:r>
          </w:p>
        </w:tc>
        <w:tc>
          <w:tcPr>
            <w:tcW w:w="1240" w:type="dxa"/>
            <w:noWrap/>
            <w:hideMark/>
          </w:tcPr>
          <w:p w14:paraId="14700CBF" w14:textId="77777777" w:rsidR="000F0A59" w:rsidRPr="000F0A59" w:rsidRDefault="000F0A59" w:rsidP="006E643D">
            <w:pPr>
              <w:jc w:val="both"/>
              <w:rPr>
                <w:rFonts w:ascii="Calibri" w:hAnsi="Calibri" w:cs="Calibri"/>
                <w:sz w:val="22"/>
                <w:szCs w:val="22"/>
              </w:rPr>
            </w:pPr>
            <w:r w:rsidRPr="000F0A59">
              <w:rPr>
                <w:rFonts w:ascii="Calibri" w:hAnsi="Calibri" w:cs="Calibri"/>
                <w:sz w:val="22"/>
                <w:szCs w:val="22"/>
              </w:rPr>
              <w:t>88.37%</w:t>
            </w:r>
          </w:p>
        </w:tc>
      </w:tr>
      <w:tr w:rsidR="000F0A59" w:rsidRPr="000F0A59" w14:paraId="1FE1118D" w14:textId="77777777" w:rsidTr="000F0A59">
        <w:trPr>
          <w:trHeight w:val="288"/>
        </w:trPr>
        <w:tc>
          <w:tcPr>
            <w:tcW w:w="7540" w:type="dxa"/>
            <w:noWrap/>
            <w:hideMark/>
          </w:tcPr>
          <w:p w14:paraId="575FA15B" w14:textId="77777777" w:rsidR="000F0A59" w:rsidRPr="000F0A59" w:rsidRDefault="000F0A59" w:rsidP="006E643D">
            <w:pPr>
              <w:jc w:val="both"/>
              <w:rPr>
                <w:rFonts w:ascii="Calibri" w:hAnsi="Calibri" w:cs="Calibri"/>
                <w:sz w:val="22"/>
                <w:szCs w:val="22"/>
              </w:rPr>
            </w:pPr>
            <w:r w:rsidRPr="000F0A59">
              <w:rPr>
                <w:rFonts w:ascii="Calibri" w:hAnsi="Calibri" w:cs="Calibri"/>
                <w:sz w:val="22"/>
                <w:szCs w:val="22"/>
              </w:rPr>
              <w:t>Proiectul va atinge rezultatele preconizate în proporție de 80%-99%</w:t>
            </w:r>
          </w:p>
        </w:tc>
        <w:tc>
          <w:tcPr>
            <w:tcW w:w="960" w:type="dxa"/>
            <w:noWrap/>
            <w:hideMark/>
          </w:tcPr>
          <w:p w14:paraId="0ABE1074" w14:textId="77777777" w:rsidR="000F0A59" w:rsidRPr="000F0A59" w:rsidRDefault="000F0A59" w:rsidP="006E643D">
            <w:pPr>
              <w:jc w:val="both"/>
              <w:rPr>
                <w:rFonts w:ascii="Calibri" w:hAnsi="Calibri" w:cs="Calibri"/>
                <w:sz w:val="22"/>
                <w:szCs w:val="22"/>
              </w:rPr>
            </w:pPr>
            <w:r w:rsidRPr="000F0A59">
              <w:rPr>
                <w:rFonts w:ascii="Calibri" w:hAnsi="Calibri" w:cs="Calibri"/>
                <w:sz w:val="22"/>
                <w:szCs w:val="22"/>
              </w:rPr>
              <w:t>4</w:t>
            </w:r>
          </w:p>
        </w:tc>
        <w:tc>
          <w:tcPr>
            <w:tcW w:w="1240" w:type="dxa"/>
            <w:noWrap/>
            <w:hideMark/>
          </w:tcPr>
          <w:p w14:paraId="3889F74D" w14:textId="77777777" w:rsidR="000F0A59" w:rsidRPr="000F0A59" w:rsidRDefault="000F0A59" w:rsidP="006E643D">
            <w:pPr>
              <w:jc w:val="both"/>
              <w:rPr>
                <w:rFonts w:ascii="Calibri" w:hAnsi="Calibri" w:cs="Calibri"/>
                <w:sz w:val="22"/>
                <w:szCs w:val="22"/>
              </w:rPr>
            </w:pPr>
            <w:r w:rsidRPr="000F0A59">
              <w:rPr>
                <w:rFonts w:ascii="Calibri" w:hAnsi="Calibri" w:cs="Calibri"/>
                <w:sz w:val="22"/>
                <w:szCs w:val="22"/>
              </w:rPr>
              <w:t>9.30%</w:t>
            </w:r>
          </w:p>
        </w:tc>
      </w:tr>
      <w:tr w:rsidR="000F0A59" w:rsidRPr="000F0A59" w14:paraId="674F3E32" w14:textId="77777777" w:rsidTr="000F0A59">
        <w:trPr>
          <w:trHeight w:val="288"/>
        </w:trPr>
        <w:tc>
          <w:tcPr>
            <w:tcW w:w="7540" w:type="dxa"/>
            <w:noWrap/>
            <w:hideMark/>
          </w:tcPr>
          <w:p w14:paraId="186B1A21" w14:textId="77777777" w:rsidR="000F0A59" w:rsidRPr="000F0A59" w:rsidRDefault="000F0A59" w:rsidP="006E643D">
            <w:pPr>
              <w:jc w:val="both"/>
              <w:rPr>
                <w:rFonts w:ascii="Calibri" w:hAnsi="Calibri" w:cs="Calibri"/>
                <w:sz w:val="22"/>
                <w:szCs w:val="22"/>
              </w:rPr>
            </w:pPr>
            <w:r w:rsidRPr="000F0A59">
              <w:rPr>
                <w:rFonts w:ascii="Calibri" w:hAnsi="Calibri" w:cs="Calibri"/>
                <w:sz w:val="22"/>
                <w:szCs w:val="22"/>
              </w:rPr>
              <w:t>Proiectul va depăși rezultatele preconizate</w:t>
            </w:r>
          </w:p>
        </w:tc>
        <w:tc>
          <w:tcPr>
            <w:tcW w:w="960" w:type="dxa"/>
            <w:noWrap/>
            <w:hideMark/>
          </w:tcPr>
          <w:p w14:paraId="5FD6178A" w14:textId="77777777" w:rsidR="000F0A59" w:rsidRPr="000F0A59" w:rsidRDefault="000F0A59" w:rsidP="006E643D">
            <w:pPr>
              <w:jc w:val="both"/>
              <w:rPr>
                <w:rFonts w:ascii="Calibri" w:hAnsi="Calibri" w:cs="Calibri"/>
                <w:sz w:val="22"/>
                <w:szCs w:val="22"/>
              </w:rPr>
            </w:pPr>
            <w:r w:rsidRPr="000F0A59">
              <w:rPr>
                <w:rFonts w:ascii="Calibri" w:hAnsi="Calibri" w:cs="Calibri"/>
                <w:sz w:val="22"/>
                <w:szCs w:val="22"/>
              </w:rPr>
              <w:t>1</w:t>
            </w:r>
          </w:p>
        </w:tc>
        <w:tc>
          <w:tcPr>
            <w:tcW w:w="1240" w:type="dxa"/>
            <w:noWrap/>
            <w:hideMark/>
          </w:tcPr>
          <w:p w14:paraId="3351E1C6" w14:textId="77777777" w:rsidR="000F0A59" w:rsidRPr="000F0A59" w:rsidRDefault="000F0A59" w:rsidP="006E643D">
            <w:pPr>
              <w:jc w:val="both"/>
              <w:rPr>
                <w:rFonts w:ascii="Calibri" w:hAnsi="Calibri" w:cs="Calibri"/>
                <w:sz w:val="22"/>
                <w:szCs w:val="22"/>
              </w:rPr>
            </w:pPr>
            <w:r w:rsidRPr="000F0A59">
              <w:rPr>
                <w:rFonts w:ascii="Calibri" w:hAnsi="Calibri" w:cs="Calibri"/>
                <w:sz w:val="22"/>
                <w:szCs w:val="22"/>
              </w:rPr>
              <w:t>2.33%</w:t>
            </w:r>
          </w:p>
        </w:tc>
      </w:tr>
      <w:tr w:rsidR="000F0A59" w:rsidRPr="000F0A59" w14:paraId="7AB3C305" w14:textId="77777777" w:rsidTr="000F0A59">
        <w:trPr>
          <w:trHeight w:val="288"/>
        </w:trPr>
        <w:tc>
          <w:tcPr>
            <w:tcW w:w="7540" w:type="dxa"/>
            <w:noWrap/>
            <w:hideMark/>
          </w:tcPr>
          <w:p w14:paraId="6611F920" w14:textId="77777777" w:rsidR="000F0A59" w:rsidRPr="000F0A59" w:rsidRDefault="000F0A59" w:rsidP="006E643D">
            <w:pPr>
              <w:jc w:val="both"/>
              <w:rPr>
                <w:rFonts w:ascii="Calibri" w:hAnsi="Calibri" w:cs="Calibri"/>
                <w:sz w:val="22"/>
                <w:szCs w:val="22"/>
              </w:rPr>
            </w:pPr>
            <w:r w:rsidRPr="000F0A59">
              <w:rPr>
                <w:rFonts w:ascii="Calibri" w:hAnsi="Calibri" w:cs="Calibri"/>
                <w:sz w:val="22"/>
                <w:szCs w:val="22"/>
              </w:rPr>
              <w:t>Total</w:t>
            </w:r>
          </w:p>
        </w:tc>
        <w:tc>
          <w:tcPr>
            <w:tcW w:w="960" w:type="dxa"/>
            <w:noWrap/>
            <w:hideMark/>
          </w:tcPr>
          <w:p w14:paraId="5A8F2F38" w14:textId="77777777" w:rsidR="000F0A59" w:rsidRPr="000F0A59" w:rsidRDefault="000F0A59" w:rsidP="006E643D">
            <w:pPr>
              <w:jc w:val="both"/>
              <w:rPr>
                <w:rFonts w:ascii="Calibri" w:hAnsi="Calibri" w:cs="Calibri"/>
                <w:sz w:val="22"/>
                <w:szCs w:val="22"/>
              </w:rPr>
            </w:pPr>
            <w:r w:rsidRPr="000F0A59">
              <w:rPr>
                <w:rFonts w:ascii="Calibri" w:hAnsi="Calibri" w:cs="Calibri"/>
                <w:sz w:val="22"/>
                <w:szCs w:val="22"/>
              </w:rPr>
              <w:t>43</w:t>
            </w:r>
          </w:p>
        </w:tc>
        <w:tc>
          <w:tcPr>
            <w:tcW w:w="1240" w:type="dxa"/>
            <w:noWrap/>
            <w:hideMark/>
          </w:tcPr>
          <w:p w14:paraId="42135514" w14:textId="77777777" w:rsidR="000F0A59" w:rsidRPr="000F0A59" w:rsidRDefault="000F0A59" w:rsidP="006E643D">
            <w:pPr>
              <w:jc w:val="both"/>
              <w:rPr>
                <w:rFonts w:ascii="Calibri" w:hAnsi="Calibri" w:cs="Calibri"/>
                <w:sz w:val="22"/>
                <w:szCs w:val="22"/>
              </w:rPr>
            </w:pPr>
            <w:r w:rsidRPr="000F0A59">
              <w:rPr>
                <w:rFonts w:ascii="Calibri" w:hAnsi="Calibri" w:cs="Calibri"/>
                <w:sz w:val="22"/>
                <w:szCs w:val="22"/>
              </w:rPr>
              <w:t>100.00%</w:t>
            </w:r>
          </w:p>
        </w:tc>
      </w:tr>
    </w:tbl>
    <w:p w14:paraId="4FF633B3" w14:textId="77777777" w:rsidR="00E86B2D" w:rsidRDefault="00E86B2D" w:rsidP="008247E4">
      <w:pPr>
        <w:ind w:left="360"/>
        <w:jc w:val="both"/>
        <w:rPr>
          <w:rFonts w:ascii="Calibri" w:hAnsi="Calibri" w:cs="Calibri"/>
          <w:sz w:val="22"/>
          <w:szCs w:val="22"/>
        </w:rPr>
      </w:pPr>
    </w:p>
    <w:p w14:paraId="2A0D41CA" w14:textId="49AAAFDA" w:rsidR="006E643D" w:rsidRDefault="0099089D" w:rsidP="008247E4">
      <w:pPr>
        <w:ind w:left="360"/>
        <w:jc w:val="both"/>
        <w:rPr>
          <w:rFonts w:ascii="Calibri" w:hAnsi="Calibri" w:cs="Calibri"/>
          <w:sz w:val="22"/>
          <w:szCs w:val="22"/>
        </w:rPr>
      </w:pPr>
      <w:r>
        <w:rPr>
          <w:noProof/>
        </w:rPr>
        <w:drawing>
          <wp:inline distT="0" distB="0" distL="0" distR="0" wp14:anchorId="34291C3B" wp14:editId="282CDBB3">
            <wp:extent cx="4572000" cy="2743200"/>
            <wp:effectExtent l="0" t="0" r="0" b="0"/>
            <wp:docPr id="1949643252" name="Chart 1">
              <a:extLst xmlns:a="http://schemas.openxmlformats.org/drawingml/2006/main">
                <a:ext uri="{FF2B5EF4-FFF2-40B4-BE49-F238E27FC236}">
                  <a16:creationId xmlns:a16="http://schemas.microsoft.com/office/drawing/2014/main" id="{84FDD072-B3AD-0167-1088-EEA718F1C46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14:paraId="1473955E" w14:textId="57D885A8" w:rsidR="00B633BC" w:rsidRDefault="00F126C8" w:rsidP="008247E4">
      <w:pPr>
        <w:ind w:left="360"/>
        <w:jc w:val="both"/>
        <w:rPr>
          <w:rFonts w:ascii="Calibri" w:hAnsi="Calibri" w:cs="Calibri"/>
          <w:sz w:val="22"/>
          <w:szCs w:val="22"/>
        </w:rPr>
      </w:pPr>
      <w:r w:rsidRPr="00F126C8">
        <w:rPr>
          <w:rFonts w:ascii="Calibri" w:hAnsi="Calibri" w:cs="Calibri"/>
          <w:sz w:val="22"/>
          <w:szCs w:val="22"/>
        </w:rPr>
        <w:t xml:space="preserve">În ceea ce privește atingerea rezultatelor preconizate, majoritatea respondenților consideră că proiectul va atinge obiectivele în proporție de 100% (88,37%). Un procent mai mic (9,30%) estimează că proiectul va atinge rezultatele în proporție de 80%-99%, </w:t>
      </w:r>
      <w:r w:rsidR="00C96B72" w:rsidRPr="00C96B72">
        <w:rPr>
          <w:rFonts w:ascii="Calibri" w:hAnsi="Calibri" w:cs="Calibri"/>
          <w:sz w:val="22"/>
          <w:szCs w:val="22"/>
        </w:rPr>
        <w:t>în timp ce doar 2,33% dintre respondenți sunt de părere că proiectul va depăși rezultatele așteptate.</w:t>
      </w:r>
    </w:p>
    <w:p w14:paraId="4724E25A" w14:textId="235AB61D" w:rsidR="00C96B72" w:rsidRDefault="00641072" w:rsidP="00641072">
      <w:pPr>
        <w:pStyle w:val="ListParagraph"/>
        <w:numPr>
          <w:ilvl w:val="0"/>
          <w:numId w:val="2"/>
        </w:numPr>
        <w:jc w:val="both"/>
        <w:rPr>
          <w:rFonts w:ascii="Calibri" w:hAnsi="Calibri" w:cs="Calibri"/>
          <w:b/>
          <w:bCs/>
          <w:sz w:val="22"/>
          <w:szCs w:val="22"/>
        </w:rPr>
      </w:pPr>
      <w:r w:rsidRPr="00641072">
        <w:rPr>
          <w:rFonts w:ascii="Calibri" w:hAnsi="Calibri" w:cs="Calibri"/>
          <w:b/>
          <w:bCs/>
          <w:sz w:val="22"/>
          <w:szCs w:val="22"/>
        </w:rPr>
        <w:t>Care sunt principalele riscuri care considerați că pot afecta implementarea proiectului?</w:t>
      </w:r>
    </w:p>
    <w:p w14:paraId="06A08B13" w14:textId="6E462FEA" w:rsidR="003609A7" w:rsidRPr="003609A7" w:rsidRDefault="003609A7" w:rsidP="003609A7">
      <w:pPr>
        <w:ind w:left="360"/>
        <w:jc w:val="both"/>
        <w:rPr>
          <w:rFonts w:ascii="Calibri" w:hAnsi="Calibri" w:cs="Calibri"/>
          <w:sz w:val="22"/>
          <w:szCs w:val="22"/>
        </w:rPr>
      </w:pPr>
      <w:r w:rsidRPr="003609A7">
        <w:rPr>
          <w:rFonts w:ascii="Calibri" w:hAnsi="Calibri" w:cs="Calibri"/>
          <w:sz w:val="22"/>
          <w:szCs w:val="22"/>
        </w:rPr>
        <w:t xml:space="preserve">Riscurile care ar putea afecta implementarea proiectului sunt diverse și sunt legate de mai multe domenii esențiale. Printre acestea, riscurile asociate cu procedurile de achiziții publice includ întârzieri cauzate de contestarea procedurilor, modificările legislative ce pot genera creșterea costurilor și dificultăți în desfășurarea achizițiilor, cum ar fi anularea unor proceduri din cauza ofertelor </w:t>
      </w:r>
      <w:r w:rsidRPr="003609A7">
        <w:rPr>
          <w:rFonts w:ascii="Calibri" w:hAnsi="Calibri" w:cs="Calibri"/>
          <w:sz w:val="22"/>
          <w:szCs w:val="22"/>
        </w:rPr>
        <w:lastRenderedPageBreak/>
        <w:t xml:space="preserve">neconforme. De asemenea, lipsa operatorilor economici calificați poate </w:t>
      </w:r>
      <w:r w:rsidR="002A7070">
        <w:rPr>
          <w:rFonts w:ascii="Calibri" w:hAnsi="Calibri" w:cs="Calibri"/>
          <w:sz w:val="22"/>
          <w:szCs w:val="22"/>
        </w:rPr>
        <w:t>con</w:t>
      </w:r>
      <w:r w:rsidRPr="003609A7">
        <w:rPr>
          <w:rFonts w:ascii="Calibri" w:hAnsi="Calibri" w:cs="Calibri"/>
          <w:sz w:val="22"/>
          <w:szCs w:val="22"/>
        </w:rPr>
        <w:t>duce la întârzieri în încheierea contractelor de achiziție.</w:t>
      </w:r>
    </w:p>
    <w:p w14:paraId="3120B849" w14:textId="2A438F44" w:rsidR="003609A7" w:rsidRPr="003609A7" w:rsidRDefault="003609A7" w:rsidP="003609A7">
      <w:pPr>
        <w:ind w:left="360"/>
        <w:jc w:val="both"/>
        <w:rPr>
          <w:rFonts w:ascii="Calibri" w:hAnsi="Calibri" w:cs="Calibri"/>
          <w:sz w:val="22"/>
          <w:szCs w:val="22"/>
        </w:rPr>
      </w:pPr>
      <w:r w:rsidRPr="003609A7">
        <w:rPr>
          <w:rFonts w:ascii="Calibri" w:hAnsi="Calibri" w:cs="Calibri"/>
          <w:sz w:val="22"/>
          <w:szCs w:val="22"/>
        </w:rPr>
        <w:t xml:space="preserve">Riscurile financiare sunt, de asemenea, un aspect important, cu posibile blocaje în fluxurile de plăți din partea </w:t>
      </w:r>
      <w:r w:rsidR="002A7070">
        <w:rPr>
          <w:rFonts w:ascii="Calibri" w:hAnsi="Calibri" w:cs="Calibri"/>
          <w:sz w:val="22"/>
          <w:szCs w:val="22"/>
        </w:rPr>
        <w:t>AM</w:t>
      </w:r>
      <w:r w:rsidRPr="003609A7">
        <w:rPr>
          <w:rFonts w:ascii="Calibri" w:hAnsi="Calibri" w:cs="Calibri"/>
          <w:sz w:val="22"/>
          <w:szCs w:val="22"/>
        </w:rPr>
        <w:t>, dar și cu riscul ca instabilitatea economică să conducă la creșterea prețurilor peste bugetul aprobat.</w:t>
      </w:r>
    </w:p>
    <w:p w14:paraId="4F4AA49B" w14:textId="77777777" w:rsidR="003609A7" w:rsidRPr="003609A7" w:rsidRDefault="003609A7" w:rsidP="003609A7">
      <w:pPr>
        <w:ind w:left="360"/>
        <w:jc w:val="both"/>
        <w:rPr>
          <w:rFonts w:ascii="Calibri" w:hAnsi="Calibri" w:cs="Calibri"/>
          <w:sz w:val="22"/>
          <w:szCs w:val="22"/>
        </w:rPr>
      </w:pPr>
    </w:p>
    <w:p w14:paraId="7D99B136" w14:textId="77777777" w:rsidR="003609A7" w:rsidRPr="003609A7" w:rsidRDefault="003609A7" w:rsidP="003609A7">
      <w:pPr>
        <w:ind w:left="360"/>
        <w:jc w:val="both"/>
        <w:rPr>
          <w:rFonts w:ascii="Calibri" w:hAnsi="Calibri" w:cs="Calibri"/>
          <w:sz w:val="22"/>
          <w:szCs w:val="22"/>
        </w:rPr>
      </w:pPr>
      <w:r w:rsidRPr="003609A7">
        <w:rPr>
          <w:rFonts w:ascii="Calibri" w:hAnsi="Calibri" w:cs="Calibri"/>
          <w:sz w:val="22"/>
          <w:szCs w:val="22"/>
        </w:rPr>
        <w:t>Modificările legislative pot afecta, de asemenea, derularea proiectului și alocarea resurselor financiare, iar contestațiile apărute în perioada de contractare a serviciilor pot cauza întârzieri neprevăzute.</w:t>
      </w:r>
    </w:p>
    <w:p w14:paraId="55C7F298" w14:textId="0028AE31" w:rsidR="00641072" w:rsidRPr="003609A7" w:rsidRDefault="003609A7" w:rsidP="003609A7">
      <w:pPr>
        <w:ind w:left="360"/>
        <w:jc w:val="both"/>
        <w:rPr>
          <w:rFonts w:ascii="Calibri" w:hAnsi="Calibri" w:cs="Calibri"/>
          <w:sz w:val="22"/>
          <w:szCs w:val="22"/>
        </w:rPr>
      </w:pPr>
      <w:r w:rsidRPr="003609A7">
        <w:rPr>
          <w:rFonts w:ascii="Calibri" w:hAnsi="Calibri" w:cs="Calibri"/>
          <w:sz w:val="22"/>
          <w:szCs w:val="22"/>
        </w:rPr>
        <w:t xml:space="preserve">În plus, există riscuri legate de echipa de </w:t>
      </w:r>
      <w:r w:rsidR="00371D3B">
        <w:rPr>
          <w:rFonts w:ascii="Calibri" w:hAnsi="Calibri" w:cs="Calibri"/>
          <w:sz w:val="22"/>
          <w:szCs w:val="22"/>
        </w:rPr>
        <w:t>proiect</w:t>
      </w:r>
      <w:r w:rsidRPr="003609A7">
        <w:rPr>
          <w:rFonts w:ascii="Calibri" w:hAnsi="Calibri" w:cs="Calibri"/>
          <w:sz w:val="22"/>
          <w:szCs w:val="22"/>
        </w:rPr>
        <w:t xml:space="preserve">, cum ar fi dependența de </w:t>
      </w:r>
      <w:r w:rsidR="008A3FCC">
        <w:rPr>
          <w:rFonts w:ascii="Calibri" w:hAnsi="Calibri" w:cs="Calibri"/>
          <w:sz w:val="22"/>
          <w:szCs w:val="22"/>
        </w:rPr>
        <w:t xml:space="preserve">experții </w:t>
      </w:r>
      <w:r w:rsidRPr="003609A7">
        <w:rPr>
          <w:rFonts w:ascii="Calibri" w:hAnsi="Calibri" w:cs="Calibri"/>
          <w:sz w:val="22"/>
          <w:szCs w:val="22"/>
        </w:rPr>
        <w:t xml:space="preserve">externi, </w:t>
      </w:r>
      <w:r w:rsidR="00E90EAA">
        <w:rPr>
          <w:rFonts w:ascii="Calibri" w:hAnsi="Calibri" w:cs="Calibri"/>
          <w:sz w:val="22"/>
          <w:szCs w:val="22"/>
        </w:rPr>
        <w:t>a căror implicare este mai dificil de gestionat.</w:t>
      </w:r>
    </w:p>
    <w:p w14:paraId="029CD5C0" w14:textId="67FCEDD2" w:rsidR="003254DF" w:rsidRDefault="008C64DF" w:rsidP="003254DF">
      <w:pPr>
        <w:pStyle w:val="ListParagraph"/>
        <w:numPr>
          <w:ilvl w:val="0"/>
          <w:numId w:val="2"/>
        </w:numPr>
        <w:jc w:val="both"/>
        <w:rPr>
          <w:rFonts w:ascii="Calibri" w:hAnsi="Calibri" w:cs="Calibri"/>
          <w:b/>
          <w:bCs/>
          <w:sz w:val="22"/>
          <w:szCs w:val="22"/>
        </w:rPr>
      </w:pPr>
      <w:r w:rsidRPr="008C64DF">
        <w:rPr>
          <w:rFonts w:ascii="Calibri" w:hAnsi="Calibri" w:cs="Calibri"/>
          <w:b/>
          <w:bCs/>
          <w:sz w:val="22"/>
          <w:szCs w:val="22"/>
        </w:rPr>
        <w:t>În calitate de beneficiar al Programului Regional, cum evaluați această oportunitate de finanțare, din perspectiva  beneficiilor/rezultatelor obținute până în acest moment?</w:t>
      </w:r>
    </w:p>
    <w:p w14:paraId="43DACC28" w14:textId="77777777" w:rsidR="003254DF" w:rsidRDefault="003254DF" w:rsidP="003254DF">
      <w:pPr>
        <w:pStyle w:val="ListParagraph"/>
        <w:jc w:val="both"/>
        <w:rPr>
          <w:rFonts w:ascii="Calibri" w:hAnsi="Calibri" w:cs="Calibri"/>
          <w:b/>
          <w:bCs/>
          <w:sz w:val="22"/>
          <w:szCs w:val="22"/>
        </w:rPr>
      </w:pPr>
    </w:p>
    <w:tbl>
      <w:tblPr>
        <w:tblStyle w:val="TableGrid"/>
        <w:tblW w:w="0" w:type="auto"/>
        <w:tblLook w:val="04A0" w:firstRow="1" w:lastRow="0" w:firstColumn="1" w:lastColumn="0" w:noHBand="0" w:noVBand="1"/>
      </w:tblPr>
      <w:tblGrid>
        <w:gridCol w:w="7226"/>
        <w:gridCol w:w="928"/>
        <w:gridCol w:w="1196"/>
      </w:tblGrid>
      <w:tr w:rsidR="003254DF" w:rsidRPr="003254DF" w14:paraId="64D86E52" w14:textId="77777777" w:rsidTr="003254DF">
        <w:trPr>
          <w:trHeight w:val="288"/>
        </w:trPr>
        <w:tc>
          <w:tcPr>
            <w:tcW w:w="7540" w:type="dxa"/>
            <w:noWrap/>
            <w:hideMark/>
          </w:tcPr>
          <w:p w14:paraId="613B3F41" w14:textId="77777777" w:rsidR="003254DF" w:rsidRPr="003254DF" w:rsidRDefault="003254DF" w:rsidP="003254DF">
            <w:pPr>
              <w:jc w:val="both"/>
              <w:rPr>
                <w:rFonts w:ascii="Calibri" w:hAnsi="Calibri" w:cs="Calibri"/>
                <w:sz w:val="22"/>
                <w:szCs w:val="22"/>
                <w:lang w:val="en-US"/>
              </w:rPr>
            </w:pPr>
            <w:r w:rsidRPr="003254DF">
              <w:rPr>
                <w:rFonts w:ascii="Calibri" w:hAnsi="Calibri" w:cs="Calibri"/>
                <w:sz w:val="22"/>
                <w:szCs w:val="22"/>
              </w:rPr>
              <w:t>foarte pozitiv (nota 5)</w:t>
            </w:r>
          </w:p>
        </w:tc>
        <w:tc>
          <w:tcPr>
            <w:tcW w:w="960" w:type="dxa"/>
            <w:noWrap/>
            <w:hideMark/>
          </w:tcPr>
          <w:p w14:paraId="38F68EC2" w14:textId="77777777" w:rsidR="003254DF" w:rsidRPr="003254DF" w:rsidRDefault="003254DF" w:rsidP="003254DF">
            <w:pPr>
              <w:jc w:val="both"/>
              <w:rPr>
                <w:rFonts w:ascii="Calibri" w:hAnsi="Calibri" w:cs="Calibri"/>
                <w:sz w:val="22"/>
                <w:szCs w:val="22"/>
              </w:rPr>
            </w:pPr>
            <w:r w:rsidRPr="003254DF">
              <w:rPr>
                <w:rFonts w:ascii="Calibri" w:hAnsi="Calibri" w:cs="Calibri"/>
                <w:sz w:val="22"/>
                <w:szCs w:val="22"/>
              </w:rPr>
              <w:t>37</w:t>
            </w:r>
          </w:p>
        </w:tc>
        <w:tc>
          <w:tcPr>
            <w:tcW w:w="1240" w:type="dxa"/>
            <w:noWrap/>
            <w:hideMark/>
          </w:tcPr>
          <w:p w14:paraId="65CF82C3" w14:textId="77777777" w:rsidR="003254DF" w:rsidRPr="003254DF" w:rsidRDefault="003254DF" w:rsidP="003254DF">
            <w:pPr>
              <w:jc w:val="both"/>
              <w:rPr>
                <w:rFonts w:ascii="Calibri" w:hAnsi="Calibri" w:cs="Calibri"/>
                <w:sz w:val="22"/>
                <w:szCs w:val="22"/>
              </w:rPr>
            </w:pPr>
            <w:r w:rsidRPr="003254DF">
              <w:rPr>
                <w:rFonts w:ascii="Calibri" w:hAnsi="Calibri" w:cs="Calibri"/>
                <w:sz w:val="22"/>
                <w:szCs w:val="22"/>
              </w:rPr>
              <w:t>86.05%</w:t>
            </w:r>
          </w:p>
        </w:tc>
      </w:tr>
      <w:tr w:rsidR="003254DF" w:rsidRPr="003254DF" w14:paraId="589EA76E" w14:textId="77777777" w:rsidTr="003254DF">
        <w:trPr>
          <w:trHeight w:val="288"/>
        </w:trPr>
        <w:tc>
          <w:tcPr>
            <w:tcW w:w="7540" w:type="dxa"/>
            <w:noWrap/>
            <w:hideMark/>
          </w:tcPr>
          <w:p w14:paraId="5E0D26D0" w14:textId="77777777" w:rsidR="003254DF" w:rsidRPr="003254DF" w:rsidRDefault="003254DF" w:rsidP="003254DF">
            <w:pPr>
              <w:jc w:val="both"/>
              <w:rPr>
                <w:rFonts w:ascii="Calibri" w:hAnsi="Calibri" w:cs="Calibri"/>
                <w:sz w:val="22"/>
                <w:szCs w:val="22"/>
              </w:rPr>
            </w:pPr>
            <w:r w:rsidRPr="003254DF">
              <w:rPr>
                <w:rFonts w:ascii="Calibri" w:hAnsi="Calibri" w:cs="Calibri"/>
                <w:sz w:val="22"/>
                <w:szCs w:val="22"/>
              </w:rPr>
              <w:t>pozitiv (nota 4)</w:t>
            </w:r>
          </w:p>
        </w:tc>
        <w:tc>
          <w:tcPr>
            <w:tcW w:w="960" w:type="dxa"/>
            <w:noWrap/>
            <w:hideMark/>
          </w:tcPr>
          <w:p w14:paraId="3996F066" w14:textId="77777777" w:rsidR="003254DF" w:rsidRPr="003254DF" w:rsidRDefault="003254DF" w:rsidP="003254DF">
            <w:pPr>
              <w:jc w:val="both"/>
              <w:rPr>
                <w:rFonts w:ascii="Calibri" w:hAnsi="Calibri" w:cs="Calibri"/>
                <w:sz w:val="22"/>
                <w:szCs w:val="22"/>
              </w:rPr>
            </w:pPr>
            <w:r w:rsidRPr="003254DF">
              <w:rPr>
                <w:rFonts w:ascii="Calibri" w:hAnsi="Calibri" w:cs="Calibri"/>
                <w:sz w:val="22"/>
                <w:szCs w:val="22"/>
              </w:rPr>
              <w:t>5</w:t>
            </w:r>
          </w:p>
        </w:tc>
        <w:tc>
          <w:tcPr>
            <w:tcW w:w="1240" w:type="dxa"/>
            <w:noWrap/>
            <w:hideMark/>
          </w:tcPr>
          <w:p w14:paraId="6E91560A" w14:textId="77777777" w:rsidR="003254DF" w:rsidRPr="003254DF" w:rsidRDefault="003254DF" w:rsidP="003254DF">
            <w:pPr>
              <w:jc w:val="both"/>
              <w:rPr>
                <w:rFonts w:ascii="Calibri" w:hAnsi="Calibri" w:cs="Calibri"/>
                <w:sz w:val="22"/>
                <w:szCs w:val="22"/>
              </w:rPr>
            </w:pPr>
            <w:r w:rsidRPr="003254DF">
              <w:rPr>
                <w:rFonts w:ascii="Calibri" w:hAnsi="Calibri" w:cs="Calibri"/>
                <w:sz w:val="22"/>
                <w:szCs w:val="22"/>
              </w:rPr>
              <w:t>11.63%</w:t>
            </w:r>
          </w:p>
        </w:tc>
      </w:tr>
      <w:tr w:rsidR="003254DF" w:rsidRPr="003254DF" w14:paraId="5032D914" w14:textId="77777777" w:rsidTr="003254DF">
        <w:trPr>
          <w:trHeight w:val="288"/>
        </w:trPr>
        <w:tc>
          <w:tcPr>
            <w:tcW w:w="7540" w:type="dxa"/>
            <w:noWrap/>
            <w:hideMark/>
          </w:tcPr>
          <w:p w14:paraId="598A1315" w14:textId="77777777" w:rsidR="003254DF" w:rsidRPr="003254DF" w:rsidRDefault="003254DF" w:rsidP="003254DF">
            <w:pPr>
              <w:jc w:val="both"/>
              <w:rPr>
                <w:rFonts w:ascii="Calibri" w:hAnsi="Calibri" w:cs="Calibri"/>
                <w:sz w:val="22"/>
                <w:szCs w:val="22"/>
              </w:rPr>
            </w:pPr>
            <w:r w:rsidRPr="003254DF">
              <w:rPr>
                <w:rFonts w:ascii="Calibri" w:hAnsi="Calibri" w:cs="Calibri"/>
                <w:sz w:val="22"/>
                <w:szCs w:val="22"/>
              </w:rPr>
              <w:t>mediu (nota 3)</w:t>
            </w:r>
          </w:p>
        </w:tc>
        <w:tc>
          <w:tcPr>
            <w:tcW w:w="960" w:type="dxa"/>
            <w:noWrap/>
            <w:hideMark/>
          </w:tcPr>
          <w:p w14:paraId="210AEA97" w14:textId="77777777" w:rsidR="003254DF" w:rsidRPr="003254DF" w:rsidRDefault="003254DF" w:rsidP="003254DF">
            <w:pPr>
              <w:jc w:val="both"/>
              <w:rPr>
                <w:rFonts w:ascii="Calibri" w:hAnsi="Calibri" w:cs="Calibri"/>
                <w:sz w:val="22"/>
                <w:szCs w:val="22"/>
              </w:rPr>
            </w:pPr>
            <w:r w:rsidRPr="003254DF">
              <w:rPr>
                <w:rFonts w:ascii="Calibri" w:hAnsi="Calibri" w:cs="Calibri"/>
                <w:sz w:val="22"/>
                <w:szCs w:val="22"/>
              </w:rPr>
              <w:t>1</w:t>
            </w:r>
          </w:p>
        </w:tc>
        <w:tc>
          <w:tcPr>
            <w:tcW w:w="1240" w:type="dxa"/>
            <w:noWrap/>
            <w:hideMark/>
          </w:tcPr>
          <w:p w14:paraId="3AD67427" w14:textId="77777777" w:rsidR="003254DF" w:rsidRPr="003254DF" w:rsidRDefault="003254DF" w:rsidP="003254DF">
            <w:pPr>
              <w:jc w:val="both"/>
              <w:rPr>
                <w:rFonts w:ascii="Calibri" w:hAnsi="Calibri" w:cs="Calibri"/>
                <w:sz w:val="22"/>
                <w:szCs w:val="22"/>
              </w:rPr>
            </w:pPr>
            <w:r w:rsidRPr="003254DF">
              <w:rPr>
                <w:rFonts w:ascii="Calibri" w:hAnsi="Calibri" w:cs="Calibri"/>
                <w:sz w:val="22"/>
                <w:szCs w:val="22"/>
              </w:rPr>
              <w:t>2.33%</w:t>
            </w:r>
          </w:p>
        </w:tc>
      </w:tr>
      <w:tr w:rsidR="003254DF" w:rsidRPr="003254DF" w14:paraId="0EF25276" w14:textId="77777777" w:rsidTr="003254DF">
        <w:trPr>
          <w:trHeight w:val="288"/>
        </w:trPr>
        <w:tc>
          <w:tcPr>
            <w:tcW w:w="7540" w:type="dxa"/>
            <w:noWrap/>
            <w:hideMark/>
          </w:tcPr>
          <w:p w14:paraId="49BEB719" w14:textId="77777777" w:rsidR="003254DF" w:rsidRPr="003254DF" w:rsidRDefault="003254DF" w:rsidP="003254DF">
            <w:pPr>
              <w:jc w:val="both"/>
              <w:rPr>
                <w:rFonts w:ascii="Calibri" w:hAnsi="Calibri" w:cs="Calibri"/>
                <w:sz w:val="22"/>
                <w:szCs w:val="22"/>
              </w:rPr>
            </w:pPr>
            <w:r w:rsidRPr="003254DF">
              <w:rPr>
                <w:rFonts w:ascii="Calibri" w:hAnsi="Calibri" w:cs="Calibri"/>
                <w:sz w:val="22"/>
                <w:szCs w:val="22"/>
              </w:rPr>
              <w:t>Total</w:t>
            </w:r>
          </w:p>
        </w:tc>
        <w:tc>
          <w:tcPr>
            <w:tcW w:w="960" w:type="dxa"/>
            <w:noWrap/>
            <w:hideMark/>
          </w:tcPr>
          <w:p w14:paraId="348303F6" w14:textId="77777777" w:rsidR="003254DF" w:rsidRPr="003254DF" w:rsidRDefault="003254DF" w:rsidP="003254DF">
            <w:pPr>
              <w:jc w:val="both"/>
              <w:rPr>
                <w:rFonts w:ascii="Calibri" w:hAnsi="Calibri" w:cs="Calibri"/>
                <w:sz w:val="22"/>
                <w:szCs w:val="22"/>
              </w:rPr>
            </w:pPr>
            <w:r w:rsidRPr="003254DF">
              <w:rPr>
                <w:rFonts w:ascii="Calibri" w:hAnsi="Calibri" w:cs="Calibri"/>
                <w:sz w:val="22"/>
                <w:szCs w:val="22"/>
              </w:rPr>
              <w:t>43</w:t>
            </w:r>
          </w:p>
        </w:tc>
        <w:tc>
          <w:tcPr>
            <w:tcW w:w="1240" w:type="dxa"/>
            <w:noWrap/>
            <w:hideMark/>
          </w:tcPr>
          <w:p w14:paraId="213BD1F4" w14:textId="77777777" w:rsidR="003254DF" w:rsidRPr="003254DF" w:rsidRDefault="003254DF" w:rsidP="003254DF">
            <w:pPr>
              <w:jc w:val="both"/>
              <w:rPr>
                <w:rFonts w:ascii="Calibri" w:hAnsi="Calibri" w:cs="Calibri"/>
                <w:sz w:val="22"/>
                <w:szCs w:val="22"/>
              </w:rPr>
            </w:pPr>
            <w:r w:rsidRPr="003254DF">
              <w:rPr>
                <w:rFonts w:ascii="Calibri" w:hAnsi="Calibri" w:cs="Calibri"/>
                <w:sz w:val="22"/>
                <w:szCs w:val="22"/>
              </w:rPr>
              <w:t>100.00%</w:t>
            </w:r>
          </w:p>
        </w:tc>
      </w:tr>
    </w:tbl>
    <w:p w14:paraId="421E9E87" w14:textId="77777777" w:rsidR="003254DF" w:rsidRDefault="003254DF" w:rsidP="003254DF">
      <w:pPr>
        <w:pStyle w:val="ListParagraph"/>
        <w:jc w:val="both"/>
        <w:rPr>
          <w:rFonts w:ascii="Calibri" w:hAnsi="Calibri" w:cs="Calibri"/>
          <w:b/>
          <w:bCs/>
          <w:sz w:val="22"/>
          <w:szCs w:val="22"/>
        </w:rPr>
      </w:pPr>
    </w:p>
    <w:p w14:paraId="4C0ED6FA" w14:textId="38BCAB4C" w:rsidR="008F02E5" w:rsidRDefault="008F02E5" w:rsidP="003254DF">
      <w:pPr>
        <w:pStyle w:val="ListParagraph"/>
        <w:jc w:val="both"/>
        <w:rPr>
          <w:rFonts w:ascii="Calibri" w:hAnsi="Calibri" w:cs="Calibri"/>
          <w:b/>
          <w:bCs/>
          <w:sz w:val="22"/>
          <w:szCs w:val="22"/>
        </w:rPr>
      </w:pPr>
      <w:r>
        <w:rPr>
          <w:noProof/>
        </w:rPr>
        <w:drawing>
          <wp:inline distT="0" distB="0" distL="0" distR="0" wp14:anchorId="39044944" wp14:editId="2C6346C3">
            <wp:extent cx="4572000" cy="2743200"/>
            <wp:effectExtent l="0" t="0" r="0" b="0"/>
            <wp:docPr id="993968534" name="Chart 1">
              <a:extLst xmlns:a="http://schemas.openxmlformats.org/drawingml/2006/main">
                <a:ext uri="{FF2B5EF4-FFF2-40B4-BE49-F238E27FC236}">
                  <a16:creationId xmlns:a16="http://schemas.microsoft.com/office/drawing/2014/main" id="{75BD1C3D-22EC-24D0-684C-3D91AD00359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14:paraId="21C57FDD" w14:textId="77777777" w:rsidR="008F02E5" w:rsidRDefault="008F02E5" w:rsidP="003254DF">
      <w:pPr>
        <w:pStyle w:val="ListParagraph"/>
        <w:jc w:val="both"/>
        <w:rPr>
          <w:rFonts w:ascii="Calibri" w:hAnsi="Calibri" w:cs="Calibri"/>
          <w:b/>
          <w:bCs/>
          <w:sz w:val="22"/>
          <w:szCs w:val="22"/>
        </w:rPr>
      </w:pPr>
    </w:p>
    <w:p w14:paraId="5D9FB7E1" w14:textId="3BA298BF" w:rsidR="008F02E5" w:rsidRDefault="002C0B53" w:rsidP="002C0B53">
      <w:pPr>
        <w:jc w:val="both"/>
        <w:rPr>
          <w:rFonts w:ascii="Calibri" w:hAnsi="Calibri" w:cs="Calibri"/>
          <w:sz w:val="22"/>
          <w:szCs w:val="22"/>
        </w:rPr>
      </w:pPr>
      <w:r w:rsidRPr="002C0B53">
        <w:rPr>
          <w:rFonts w:ascii="Calibri" w:hAnsi="Calibri" w:cs="Calibri"/>
          <w:sz w:val="22"/>
          <w:szCs w:val="22"/>
        </w:rPr>
        <w:lastRenderedPageBreak/>
        <w:t>Majoritatea respondenților (86,05%) au evaluat această oportunitate</w:t>
      </w:r>
      <w:r w:rsidR="00845E59">
        <w:rPr>
          <w:rFonts w:ascii="Calibri" w:hAnsi="Calibri" w:cs="Calibri"/>
          <w:sz w:val="22"/>
          <w:szCs w:val="22"/>
        </w:rPr>
        <w:t>a de finanțare oferită de PR SV Oltenia în mod</w:t>
      </w:r>
      <w:r w:rsidRPr="002C0B53">
        <w:rPr>
          <w:rFonts w:ascii="Calibri" w:hAnsi="Calibri" w:cs="Calibri"/>
          <w:sz w:val="22"/>
          <w:szCs w:val="22"/>
        </w:rPr>
        <w:t xml:space="preserve"> foarte pozitiv, acordând nota maximă (5), în timp ce 11,63% au oferit o apreciere pozitivă (nota 4). Doar un singur respondent (2,33%) a considerat că impactul finanțării este mediu, acordând nota 3. </w:t>
      </w:r>
      <w:r w:rsidR="007F5D6B">
        <w:rPr>
          <w:rFonts w:ascii="Calibri" w:hAnsi="Calibri" w:cs="Calibri"/>
          <w:sz w:val="22"/>
          <w:szCs w:val="22"/>
        </w:rPr>
        <w:t>În general, rezultatele sondajului de opinie</w:t>
      </w:r>
      <w:r w:rsidRPr="002C0B53">
        <w:rPr>
          <w:rFonts w:ascii="Calibri" w:hAnsi="Calibri" w:cs="Calibri"/>
          <w:sz w:val="22"/>
          <w:szCs w:val="22"/>
        </w:rPr>
        <w:t xml:space="preserve"> indică un grad ridicat de satisfacție în rândul beneficiarilor programului.</w:t>
      </w:r>
    </w:p>
    <w:p w14:paraId="28B9545A" w14:textId="4556813E" w:rsidR="007F5D6B" w:rsidRDefault="00461515" w:rsidP="00461515">
      <w:pPr>
        <w:pStyle w:val="ListParagraph"/>
        <w:numPr>
          <w:ilvl w:val="0"/>
          <w:numId w:val="2"/>
        </w:numPr>
        <w:jc w:val="both"/>
        <w:rPr>
          <w:rFonts w:ascii="Calibri" w:hAnsi="Calibri" w:cs="Calibri"/>
          <w:b/>
          <w:bCs/>
          <w:sz w:val="22"/>
          <w:szCs w:val="22"/>
        </w:rPr>
      </w:pPr>
      <w:r w:rsidRPr="00461515">
        <w:rPr>
          <w:rFonts w:ascii="Calibri" w:hAnsi="Calibri" w:cs="Calibri"/>
          <w:b/>
          <w:bCs/>
          <w:sz w:val="22"/>
          <w:szCs w:val="22"/>
        </w:rPr>
        <w:t>În ce măsură ați fi implementat proiectul în lipsa finanțării UE/FEDR?</w:t>
      </w:r>
    </w:p>
    <w:tbl>
      <w:tblPr>
        <w:tblStyle w:val="TableGrid"/>
        <w:tblW w:w="0" w:type="auto"/>
        <w:tblLook w:val="04A0" w:firstRow="1" w:lastRow="0" w:firstColumn="1" w:lastColumn="0" w:noHBand="0" w:noVBand="1"/>
      </w:tblPr>
      <w:tblGrid>
        <w:gridCol w:w="7226"/>
        <w:gridCol w:w="928"/>
        <w:gridCol w:w="1196"/>
      </w:tblGrid>
      <w:tr w:rsidR="002027EC" w:rsidRPr="002027EC" w14:paraId="1509E013" w14:textId="77777777" w:rsidTr="002027EC">
        <w:trPr>
          <w:trHeight w:val="288"/>
        </w:trPr>
        <w:tc>
          <w:tcPr>
            <w:tcW w:w="7540" w:type="dxa"/>
            <w:noWrap/>
            <w:hideMark/>
          </w:tcPr>
          <w:p w14:paraId="52F892CB" w14:textId="77777777" w:rsidR="002027EC" w:rsidRPr="002027EC" w:rsidRDefault="002027EC" w:rsidP="002027EC">
            <w:pPr>
              <w:jc w:val="both"/>
              <w:rPr>
                <w:rFonts w:ascii="Calibri" w:hAnsi="Calibri" w:cs="Calibri"/>
                <w:sz w:val="22"/>
                <w:szCs w:val="22"/>
                <w:lang w:val="en-US"/>
              </w:rPr>
            </w:pPr>
            <w:r w:rsidRPr="002027EC">
              <w:rPr>
                <w:rFonts w:ascii="Calibri" w:hAnsi="Calibri" w:cs="Calibri"/>
                <w:sz w:val="22"/>
                <w:szCs w:val="22"/>
              </w:rPr>
              <w:t>Nu aș fi implementat deloc proiectul</w:t>
            </w:r>
          </w:p>
        </w:tc>
        <w:tc>
          <w:tcPr>
            <w:tcW w:w="960" w:type="dxa"/>
            <w:noWrap/>
            <w:hideMark/>
          </w:tcPr>
          <w:p w14:paraId="25245369" w14:textId="77777777" w:rsidR="002027EC" w:rsidRPr="002027EC" w:rsidRDefault="002027EC" w:rsidP="002027EC">
            <w:pPr>
              <w:jc w:val="both"/>
              <w:rPr>
                <w:rFonts w:ascii="Calibri" w:hAnsi="Calibri" w:cs="Calibri"/>
                <w:sz w:val="22"/>
                <w:szCs w:val="22"/>
              </w:rPr>
            </w:pPr>
            <w:r w:rsidRPr="002027EC">
              <w:rPr>
                <w:rFonts w:ascii="Calibri" w:hAnsi="Calibri" w:cs="Calibri"/>
                <w:sz w:val="22"/>
                <w:szCs w:val="22"/>
              </w:rPr>
              <w:t>35</w:t>
            </w:r>
          </w:p>
        </w:tc>
        <w:tc>
          <w:tcPr>
            <w:tcW w:w="1240" w:type="dxa"/>
            <w:noWrap/>
            <w:hideMark/>
          </w:tcPr>
          <w:p w14:paraId="7DA09891" w14:textId="77777777" w:rsidR="002027EC" w:rsidRPr="002027EC" w:rsidRDefault="002027EC" w:rsidP="002027EC">
            <w:pPr>
              <w:jc w:val="both"/>
              <w:rPr>
                <w:rFonts w:ascii="Calibri" w:hAnsi="Calibri" w:cs="Calibri"/>
                <w:sz w:val="22"/>
                <w:szCs w:val="22"/>
              </w:rPr>
            </w:pPr>
            <w:r w:rsidRPr="002027EC">
              <w:rPr>
                <w:rFonts w:ascii="Calibri" w:hAnsi="Calibri" w:cs="Calibri"/>
                <w:sz w:val="22"/>
                <w:szCs w:val="22"/>
              </w:rPr>
              <w:t>81.40%</w:t>
            </w:r>
          </w:p>
        </w:tc>
      </w:tr>
      <w:tr w:rsidR="002027EC" w:rsidRPr="002027EC" w14:paraId="3318F5C6" w14:textId="77777777" w:rsidTr="002027EC">
        <w:trPr>
          <w:trHeight w:val="288"/>
        </w:trPr>
        <w:tc>
          <w:tcPr>
            <w:tcW w:w="7540" w:type="dxa"/>
            <w:noWrap/>
            <w:hideMark/>
          </w:tcPr>
          <w:p w14:paraId="36E5F3DF" w14:textId="77777777" w:rsidR="002027EC" w:rsidRPr="002027EC" w:rsidRDefault="002027EC" w:rsidP="002027EC">
            <w:pPr>
              <w:jc w:val="both"/>
              <w:rPr>
                <w:rFonts w:ascii="Calibri" w:hAnsi="Calibri" w:cs="Calibri"/>
                <w:sz w:val="22"/>
                <w:szCs w:val="22"/>
              </w:rPr>
            </w:pPr>
            <w:r w:rsidRPr="002027EC">
              <w:rPr>
                <w:rFonts w:ascii="Calibri" w:hAnsi="Calibri" w:cs="Calibri"/>
                <w:sz w:val="22"/>
                <w:szCs w:val="22"/>
              </w:rPr>
              <w:t>Aș fi implementate proiectul cu resurse proprii dar cu mai puține rezultate estimate</w:t>
            </w:r>
          </w:p>
        </w:tc>
        <w:tc>
          <w:tcPr>
            <w:tcW w:w="960" w:type="dxa"/>
            <w:noWrap/>
            <w:hideMark/>
          </w:tcPr>
          <w:p w14:paraId="2EC989FB" w14:textId="77777777" w:rsidR="002027EC" w:rsidRPr="002027EC" w:rsidRDefault="002027EC" w:rsidP="002027EC">
            <w:pPr>
              <w:jc w:val="both"/>
              <w:rPr>
                <w:rFonts w:ascii="Calibri" w:hAnsi="Calibri" w:cs="Calibri"/>
                <w:sz w:val="22"/>
                <w:szCs w:val="22"/>
              </w:rPr>
            </w:pPr>
            <w:r w:rsidRPr="002027EC">
              <w:rPr>
                <w:rFonts w:ascii="Calibri" w:hAnsi="Calibri" w:cs="Calibri"/>
                <w:sz w:val="22"/>
                <w:szCs w:val="22"/>
              </w:rPr>
              <w:t>4</w:t>
            </w:r>
          </w:p>
        </w:tc>
        <w:tc>
          <w:tcPr>
            <w:tcW w:w="1240" w:type="dxa"/>
            <w:noWrap/>
            <w:hideMark/>
          </w:tcPr>
          <w:p w14:paraId="04BF1F1B" w14:textId="77777777" w:rsidR="002027EC" w:rsidRPr="002027EC" w:rsidRDefault="002027EC" w:rsidP="002027EC">
            <w:pPr>
              <w:jc w:val="both"/>
              <w:rPr>
                <w:rFonts w:ascii="Calibri" w:hAnsi="Calibri" w:cs="Calibri"/>
                <w:sz w:val="22"/>
                <w:szCs w:val="22"/>
              </w:rPr>
            </w:pPr>
            <w:r w:rsidRPr="002027EC">
              <w:rPr>
                <w:rFonts w:ascii="Calibri" w:hAnsi="Calibri" w:cs="Calibri"/>
                <w:sz w:val="22"/>
                <w:szCs w:val="22"/>
              </w:rPr>
              <w:t>9.30%</w:t>
            </w:r>
          </w:p>
        </w:tc>
      </w:tr>
      <w:tr w:rsidR="002027EC" w:rsidRPr="002027EC" w14:paraId="5A5E0CAC" w14:textId="77777777" w:rsidTr="002027EC">
        <w:trPr>
          <w:trHeight w:val="288"/>
        </w:trPr>
        <w:tc>
          <w:tcPr>
            <w:tcW w:w="7540" w:type="dxa"/>
            <w:noWrap/>
            <w:hideMark/>
          </w:tcPr>
          <w:p w14:paraId="5F9971CA" w14:textId="77777777" w:rsidR="002027EC" w:rsidRPr="002027EC" w:rsidRDefault="002027EC" w:rsidP="002027EC">
            <w:pPr>
              <w:jc w:val="both"/>
              <w:rPr>
                <w:rFonts w:ascii="Calibri" w:hAnsi="Calibri" w:cs="Calibri"/>
                <w:sz w:val="22"/>
                <w:szCs w:val="22"/>
              </w:rPr>
            </w:pPr>
            <w:r w:rsidRPr="002027EC">
              <w:rPr>
                <w:rFonts w:ascii="Calibri" w:hAnsi="Calibri" w:cs="Calibri"/>
                <w:sz w:val="22"/>
                <w:szCs w:val="22"/>
              </w:rPr>
              <w:t>Aș fi implementat proiectul cu resurse proprii dar pe o perioadă mai lungă de timp</w:t>
            </w:r>
          </w:p>
        </w:tc>
        <w:tc>
          <w:tcPr>
            <w:tcW w:w="960" w:type="dxa"/>
            <w:noWrap/>
            <w:hideMark/>
          </w:tcPr>
          <w:p w14:paraId="1CAF2974" w14:textId="77777777" w:rsidR="002027EC" w:rsidRPr="002027EC" w:rsidRDefault="002027EC" w:rsidP="002027EC">
            <w:pPr>
              <w:jc w:val="both"/>
              <w:rPr>
                <w:rFonts w:ascii="Calibri" w:hAnsi="Calibri" w:cs="Calibri"/>
                <w:sz w:val="22"/>
                <w:szCs w:val="22"/>
              </w:rPr>
            </w:pPr>
            <w:r w:rsidRPr="002027EC">
              <w:rPr>
                <w:rFonts w:ascii="Calibri" w:hAnsi="Calibri" w:cs="Calibri"/>
                <w:sz w:val="22"/>
                <w:szCs w:val="22"/>
              </w:rPr>
              <w:t>3</w:t>
            </w:r>
          </w:p>
        </w:tc>
        <w:tc>
          <w:tcPr>
            <w:tcW w:w="1240" w:type="dxa"/>
            <w:noWrap/>
            <w:hideMark/>
          </w:tcPr>
          <w:p w14:paraId="06D5FD2B" w14:textId="77777777" w:rsidR="002027EC" w:rsidRPr="002027EC" w:rsidRDefault="002027EC" w:rsidP="002027EC">
            <w:pPr>
              <w:jc w:val="both"/>
              <w:rPr>
                <w:rFonts w:ascii="Calibri" w:hAnsi="Calibri" w:cs="Calibri"/>
                <w:sz w:val="22"/>
                <w:szCs w:val="22"/>
              </w:rPr>
            </w:pPr>
            <w:r w:rsidRPr="002027EC">
              <w:rPr>
                <w:rFonts w:ascii="Calibri" w:hAnsi="Calibri" w:cs="Calibri"/>
                <w:sz w:val="22"/>
                <w:szCs w:val="22"/>
              </w:rPr>
              <w:t>6.98%</w:t>
            </w:r>
          </w:p>
        </w:tc>
      </w:tr>
      <w:tr w:rsidR="002027EC" w:rsidRPr="002027EC" w14:paraId="6879E418" w14:textId="77777777" w:rsidTr="002027EC">
        <w:trPr>
          <w:trHeight w:val="288"/>
        </w:trPr>
        <w:tc>
          <w:tcPr>
            <w:tcW w:w="7540" w:type="dxa"/>
            <w:noWrap/>
            <w:hideMark/>
          </w:tcPr>
          <w:p w14:paraId="65190936" w14:textId="77777777" w:rsidR="002027EC" w:rsidRPr="002027EC" w:rsidRDefault="002027EC" w:rsidP="002027EC">
            <w:pPr>
              <w:jc w:val="both"/>
              <w:rPr>
                <w:rFonts w:ascii="Calibri" w:hAnsi="Calibri" w:cs="Calibri"/>
                <w:sz w:val="22"/>
                <w:szCs w:val="22"/>
              </w:rPr>
            </w:pPr>
            <w:r w:rsidRPr="002027EC">
              <w:rPr>
                <w:rFonts w:ascii="Calibri" w:hAnsi="Calibri" w:cs="Calibri"/>
                <w:sz w:val="22"/>
                <w:szCs w:val="22"/>
              </w:rPr>
              <w:t>Aș fi implementat proiectul oricum și fără finanțarea în cadrul PR SV</w:t>
            </w:r>
          </w:p>
        </w:tc>
        <w:tc>
          <w:tcPr>
            <w:tcW w:w="960" w:type="dxa"/>
            <w:noWrap/>
            <w:hideMark/>
          </w:tcPr>
          <w:p w14:paraId="0C833795" w14:textId="77777777" w:rsidR="002027EC" w:rsidRPr="002027EC" w:rsidRDefault="002027EC" w:rsidP="002027EC">
            <w:pPr>
              <w:jc w:val="both"/>
              <w:rPr>
                <w:rFonts w:ascii="Calibri" w:hAnsi="Calibri" w:cs="Calibri"/>
                <w:sz w:val="22"/>
                <w:szCs w:val="22"/>
              </w:rPr>
            </w:pPr>
            <w:r w:rsidRPr="002027EC">
              <w:rPr>
                <w:rFonts w:ascii="Calibri" w:hAnsi="Calibri" w:cs="Calibri"/>
                <w:sz w:val="22"/>
                <w:szCs w:val="22"/>
              </w:rPr>
              <w:t>1</w:t>
            </w:r>
          </w:p>
        </w:tc>
        <w:tc>
          <w:tcPr>
            <w:tcW w:w="1240" w:type="dxa"/>
            <w:noWrap/>
            <w:hideMark/>
          </w:tcPr>
          <w:p w14:paraId="20F8163D" w14:textId="77777777" w:rsidR="002027EC" w:rsidRPr="002027EC" w:rsidRDefault="002027EC" w:rsidP="002027EC">
            <w:pPr>
              <w:jc w:val="both"/>
              <w:rPr>
                <w:rFonts w:ascii="Calibri" w:hAnsi="Calibri" w:cs="Calibri"/>
                <w:sz w:val="22"/>
                <w:szCs w:val="22"/>
              </w:rPr>
            </w:pPr>
            <w:r w:rsidRPr="002027EC">
              <w:rPr>
                <w:rFonts w:ascii="Calibri" w:hAnsi="Calibri" w:cs="Calibri"/>
                <w:sz w:val="22"/>
                <w:szCs w:val="22"/>
              </w:rPr>
              <w:t>2.33%</w:t>
            </w:r>
          </w:p>
        </w:tc>
      </w:tr>
      <w:tr w:rsidR="006675D7" w:rsidRPr="002027EC" w14:paraId="6FA1F34B" w14:textId="77777777" w:rsidTr="002027EC">
        <w:trPr>
          <w:trHeight w:val="288"/>
        </w:trPr>
        <w:tc>
          <w:tcPr>
            <w:tcW w:w="7540" w:type="dxa"/>
            <w:noWrap/>
          </w:tcPr>
          <w:p w14:paraId="7F7F2E0A" w14:textId="140EC73D" w:rsidR="006675D7" w:rsidRPr="002027EC" w:rsidRDefault="006675D7" w:rsidP="002027EC">
            <w:pPr>
              <w:jc w:val="both"/>
              <w:rPr>
                <w:rFonts w:ascii="Calibri" w:hAnsi="Calibri" w:cs="Calibri"/>
                <w:sz w:val="22"/>
                <w:szCs w:val="22"/>
              </w:rPr>
            </w:pPr>
            <w:r>
              <w:rPr>
                <w:rFonts w:ascii="Calibri" w:hAnsi="Calibri" w:cs="Calibri"/>
                <w:sz w:val="22"/>
                <w:szCs w:val="22"/>
              </w:rPr>
              <w:t>Total</w:t>
            </w:r>
          </w:p>
        </w:tc>
        <w:tc>
          <w:tcPr>
            <w:tcW w:w="960" w:type="dxa"/>
            <w:noWrap/>
          </w:tcPr>
          <w:p w14:paraId="4D162B32" w14:textId="55776B5D" w:rsidR="006675D7" w:rsidRPr="002027EC" w:rsidRDefault="006675D7" w:rsidP="002027EC">
            <w:pPr>
              <w:jc w:val="both"/>
              <w:rPr>
                <w:rFonts w:ascii="Calibri" w:hAnsi="Calibri" w:cs="Calibri"/>
                <w:sz w:val="22"/>
                <w:szCs w:val="22"/>
              </w:rPr>
            </w:pPr>
            <w:r>
              <w:rPr>
                <w:rFonts w:ascii="Calibri" w:hAnsi="Calibri" w:cs="Calibri"/>
                <w:sz w:val="22"/>
                <w:szCs w:val="22"/>
              </w:rPr>
              <w:t>44</w:t>
            </w:r>
          </w:p>
        </w:tc>
        <w:tc>
          <w:tcPr>
            <w:tcW w:w="1240" w:type="dxa"/>
            <w:noWrap/>
          </w:tcPr>
          <w:p w14:paraId="6683F6DA" w14:textId="5577B8F9" w:rsidR="006675D7" w:rsidRPr="002027EC" w:rsidRDefault="006675D7" w:rsidP="002027EC">
            <w:pPr>
              <w:jc w:val="both"/>
              <w:rPr>
                <w:rFonts w:ascii="Calibri" w:hAnsi="Calibri" w:cs="Calibri"/>
                <w:sz w:val="22"/>
                <w:szCs w:val="22"/>
              </w:rPr>
            </w:pPr>
            <w:r>
              <w:rPr>
                <w:rFonts w:ascii="Calibri" w:hAnsi="Calibri" w:cs="Calibri"/>
                <w:sz w:val="22"/>
                <w:szCs w:val="22"/>
              </w:rPr>
              <w:t>100%</w:t>
            </w:r>
          </w:p>
        </w:tc>
      </w:tr>
    </w:tbl>
    <w:p w14:paraId="4BB9ABCD" w14:textId="77777777" w:rsidR="00461515" w:rsidRDefault="00461515" w:rsidP="00461515">
      <w:pPr>
        <w:ind w:left="360"/>
        <w:jc w:val="both"/>
        <w:rPr>
          <w:rFonts w:ascii="Calibri" w:hAnsi="Calibri" w:cs="Calibri"/>
          <w:b/>
          <w:bCs/>
          <w:sz w:val="22"/>
          <w:szCs w:val="22"/>
        </w:rPr>
      </w:pPr>
    </w:p>
    <w:p w14:paraId="2C91CB7F" w14:textId="10B72921" w:rsidR="002027EC" w:rsidRDefault="00983092" w:rsidP="00461515">
      <w:pPr>
        <w:ind w:left="360"/>
        <w:jc w:val="both"/>
        <w:rPr>
          <w:rFonts w:ascii="Calibri" w:hAnsi="Calibri" w:cs="Calibri"/>
          <w:b/>
          <w:bCs/>
          <w:sz w:val="22"/>
          <w:szCs w:val="22"/>
        </w:rPr>
      </w:pPr>
      <w:r>
        <w:rPr>
          <w:noProof/>
        </w:rPr>
        <w:drawing>
          <wp:inline distT="0" distB="0" distL="0" distR="0" wp14:anchorId="5DB18751" wp14:editId="7EA10E55">
            <wp:extent cx="4572000" cy="2743200"/>
            <wp:effectExtent l="0" t="0" r="0" b="0"/>
            <wp:docPr id="1344713874" name="Chart 1">
              <a:extLst xmlns:a="http://schemas.openxmlformats.org/drawingml/2006/main">
                <a:ext uri="{FF2B5EF4-FFF2-40B4-BE49-F238E27FC236}">
                  <a16:creationId xmlns:a16="http://schemas.microsoft.com/office/drawing/2014/main" id="{FFC35B03-56AC-E67D-CE35-B09FA857B43C}"/>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14:paraId="39668D47" w14:textId="5F19D1B3" w:rsidR="00983092" w:rsidRDefault="00FF6768" w:rsidP="00FF6768">
      <w:pPr>
        <w:jc w:val="both"/>
        <w:rPr>
          <w:rFonts w:ascii="Calibri" w:hAnsi="Calibri" w:cs="Calibri"/>
          <w:sz w:val="22"/>
          <w:szCs w:val="22"/>
        </w:rPr>
      </w:pPr>
      <w:r w:rsidRPr="00FF6768">
        <w:rPr>
          <w:rFonts w:ascii="Calibri" w:hAnsi="Calibri" w:cs="Calibri"/>
          <w:sz w:val="22"/>
          <w:szCs w:val="22"/>
        </w:rPr>
        <w:t xml:space="preserve">Rezultatele analizei indică faptul că, în absența finanțării UE/FEDR, o proporție semnificativă a </w:t>
      </w:r>
      <w:r w:rsidR="003C292B">
        <w:rPr>
          <w:rFonts w:ascii="Calibri" w:hAnsi="Calibri" w:cs="Calibri"/>
          <w:sz w:val="22"/>
          <w:szCs w:val="22"/>
        </w:rPr>
        <w:t xml:space="preserve">beneficiarilor </w:t>
      </w:r>
      <w:r w:rsidRPr="00FF6768">
        <w:rPr>
          <w:rFonts w:ascii="Calibri" w:hAnsi="Calibri" w:cs="Calibri"/>
          <w:sz w:val="22"/>
          <w:szCs w:val="22"/>
        </w:rPr>
        <w:t xml:space="preserve"> (81,40%) nu ar fi avut capacitatea de a implementa proiect</w:t>
      </w:r>
      <w:r w:rsidR="003C292B">
        <w:rPr>
          <w:rFonts w:ascii="Calibri" w:hAnsi="Calibri" w:cs="Calibri"/>
          <w:sz w:val="22"/>
          <w:szCs w:val="22"/>
        </w:rPr>
        <w:t>ele</w:t>
      </w:r>
      <w:r w:rsidRPr="00FF6768">
        <w:rPr>
          <w:rFonts w:ascii="Calibri" w:hAnsi="Calibri" w:cs="Calibri"/>
          <w:sz w:val="22"/>
          <w:szCs w:val="22"/>
        </w:rPr>
        <w:t xml:space="preserve">. 9,30% </w:t>
      </w:r>
      <w:r w:rsidR="003C292B">
        <w:rPr>
          <w:rFonts w:ascii="Calibri" w:hAnsi="Calibri" w:cs="Calibri"/>
          <w:sz w:val="22"/>
          <w:szCs w:val="22"/>
        </w:rPr>
        <w:t xml:space="preserve">dintre respondenți susțin că </w:t>
      </w:r>
      <w:r w:rsidRPr="00FF6768">
        <w:rPr>
          <w:rFonts w:ascii="Calibri" w:hAnsi="Calibri" w:cs="Calibri"/>
          <w:sz w:val="22"/>
          <w:szCs w:val="22"/>
        </w:rPr>
        <w:t>ar fi reușit să realizeze proiect</w:t>
      </w:r>
      <w:r w:rsidR="003C292B">
        <w:rPr>
          <w:rFonts w:ascii="Calibri" w:hAnsi="Calibri" w:cs="Calibri"/>
          <w:sz w:val="22"/>
          <w:szCs w:val="22"/>
        </w:rPr>
        <w:t>ele</w:t>
      </w:r>
      <w:r w:rsidRPr="00FF6768">
        <w:rPr>
          <w:rFonts w:ascii="Calibri" w:hAnsi="Calibri" w:cs="Calibri"/>
          <w:sz w:val="22"/>
          <w:szCs w:val="22"/>
        </w:rPr>
        <w:t xml:space="preserve"> utilizând resurse proprii, însă cu rezultate inferioare celor estimate inițial, în timp ce 6,98% consideră că implementarea ar fi fost posibilă, dar pe o perioadă </w:t>
      </w:r>
      <w:r w:rsidR="00B43172">
        <w:rPr>
          <w:rFonts w:ascii="Calibri" w:hAnsi="Calibri" w:cs="Calibri"/>
          <w:sz w:val="22"/>
          <w:szCs w:val="22"/>
        </w:rPr>
        <w:t xml:space="preserve">mai </w:t>
      </w:r>
      <w:r w:rsidRPr="00FF6768">
        <w:rPr>
          <w:rFonts w:ascii="Calibri" w:hAnsi="Calibri" w:cs="Calibri"/>
          <w:sz w:val="22"/>
          <w:szCs w:val="22"/>
        </w:rPr>
        <w:t>extinsă</w:t>
      </w:r>
      <w:r w:rsidR="00B43172">
        <w:rPr>
          <w:rFonts w:ascii="Calibri" w:hAnsi="Calibri" w:cs="Calibri"/>
          <w:sz w:val="22"/>
          <w:szCs w:val="22"/>
        </w:rPr>
        <w:t xml:space="preserve"> de timp</w:t>
      </w:r>
      <w:r w:rsidRPr="00FF6768">
        <w:rPr>
          <w:rFonts w:ascii="Calibri" w:hAnsi="Calibri" w:cs="Calibri"/>
          <w:sz w:val="22"/>
          <w:szCs w:val="22"/>
        </w:rPr>
        <w:t xml:space="preserve">. Doar 2,33% dintre </w:t>
      </w:r>
      <w:r w:rsidR="00B43172">
        <w:rPr>
          <w:rFonts w:ascii="Calibri" w:hAnsi="Calibri" w:cs="Calibri"/>
          <w:sz w:val="22"/>
          <w:szCs w:val="22"/>
        </w:rPr>
        <w:t xml:space="preserve">beneficiari </w:t>
      </w:r>
      <w:r w:rsidR="006675D7">
        <w:rPr>
          <w:rFonts w:ascii="Calibri" w:hAnsi="Calibri" w:cs="Calibri"/>
          <w:sz w:val="22"/>
          <w:szCs w:val="22"/>
        </w:rPr>
        <w:t xml:space="preserve">participanți la sondaj </w:t>
      </w:r>
      <w:r w:rsidRPr="00FF6768">
        <w:rPr>
          <w:rFonts w:ascii="Calibri" w:hAnsi="Calibri" w:cs="Calibri"/>
          <w:sz w:val="22"/>
          <w:szCs w:val="22"/>
        </w:rPr>
        <w:t xml:space="preserve">au afirmat că ar fi </w:t>
      </w:r>
      <w:r w:rsidR="006675D7">
        <w:rPr>
          <w:rFonts w:ascii="Calibri" w:hAnsi="Calibri" w:cs="Calibri"/>
          <w:sz w:val="22"/>
          <w:szCs w:val="22"/>
        </w:rPr>
        <w:t>realizat proiectele în mod</w:t>
      </w:r>
      <w:r w:rsidRPr="00FF6768">
        <w:rPr>
          <w:rFonts w:ascii="Calibri" w:hAnsi="Calibri" w:cs="Calibri"/>
          <w:sz w:val="22"/>
          <w:szCs w:val="22"/>
        </w:rPr>
        <w:t xml:space="preserve"> independent de finanțarea acordată prin P</w:t>
      </w:r>
      <w:r w:rsidR="006675D7">
        <w:rPr>
          <w:rFonts w:ascii="Calibri" w:hAnsi="Calibri" w:cs="Calibri"/>
          <w:sz w:val="22"/>
          <w:szCs w:val="22"/>
        </w:rPr>
        <w:t>R SV Oltenia.</w:t>
      </w:r>
    </w:p>
    <w:p w14:paraId="11D6F76C" w14:textId="77777777" w:rsidR="0005606A" w:rsidRDefault="0005606A" w:rsidP="00FF6768">
      <w:pPr>
        <w:jc w:val="both"/>
        <w:rPr>
          <w:rFonts w:ascii="Calibri" w:hAnsi="Calibri" w:cs="Calibri"/>
          <w:sz w:val="22"/>
          <w:szCs w:val="22"/>
        </w:rPr>
      </w:pPr>
    </w:p>
    <w:p w14:paraId="3EE1CEF1" w14:textId="0070EB5D" w:rsidR="0005606A" w:rsidRDefault="00842946" w:rsidP="00842946">
      <w:pPr>
        <w:pStyle w:val="ListParagraph"/>
        <w:numPr>
          <w:ilvl w:val="0"/>
          <w:numId w:val="2"/>
        </w:numPr>
        <w:jc w:val="both"/>
        <w:rPr>
          <w:rFonts w:ascii="Calibri" w:hAnsi="Calibri" w:cs="Calibri"/>
          <w:b/>
          <w:bCs/>
          <w:sz w:val="22"/>
          <w:szCs w:val="22"/>
        </w:rPr>
      </w:pPr>
      <w:r w:rsidRPr="00842946">
        <w:rPr>
          <w:rFonts w:ascii="Calibri" w:hAnsi="Calibri" w:cs="Calibri"/>
          <w:b/>
          <w:bCs/>
          <w:sz w:val="22"/>
          <w:szCs w:val="22"/>
        </w:rPr>
        <w:lastRenderedPageBreak/>
        <w:t>Intenționați să solicitați un sprijin financiar similar (sprijin financiar nerambursabil) în viitor, dacă va fi disponibil?</w:t>
      </w:r>
      <w:r>
        <w:rPr>
          <w:rFonts w:ascii="Calibri" w:hAnsi="Calibri" w:cs="Calibri"/>
          <w:b/>
          <w:bCs/>
          <w:sz w:val="22"/>
          <w:szCs w:val="22"/>
        </w:rPr>
        <w:t xml:space="preserve"> </w:t>
      </w:r>
    </w:p>
    <w:p w14:paraId="197F5D30" w14:textId="447F4A2D" w:rsidR="007C13BB" w:rsidRDefault="007C13BB" w:rsidP="007C13BB">
      <w:pPr>
        <w:jc w:val="both"/>
        <w:rPr>
          <w:rFonts w:ascii="Calibri" w:hAnsi="Calibri" w:cs="Calibri"/>
          <w:sz w:val="22"/>
          <w:szCs w:val="22"/>
        </w:rPr>
      </w:pPr>
      <w:r w:rsidRPr="007C13BB">
        <w:rPr>
          <w:rFonts w:ascii="Calibri" w:hAnsi="Calibri" w:cs="Calibri"/>
          <w:sz w:val="22"/>
          <w:szCs w:val="22"/>
        </w:rPr>
        <w:t>Toți respondenții au afirmat că intenționează să solicite sprijin financiar nerambursabil în viitor, în cazul în care o astfel de oportunitate va fi disponibilă. Acest rezultat subliniază interesul ridicat al beneficiarilor pentru continuarea accesării fondurilor europene, evidențiind importanța acestui tip de finanțare în susținerea proiectelor de dezvoltare.</w:t>
      </w:r>
    </w:p>
    <w:p w14:paraId="2323EDC6" w14:textId="517BEDC5" w:rsidR="007C13BB" w:rsidRDefault="00DE568B" w:rsidP="00245087">
      <w:pPr>
        <w:pStyle w:val="ListParagraph"/>
        <w:numPr>
          <w:ilvl w:val="0"/>
          <w:numId w:val="2"/>
        </w:numPr>
        <w:jc w:val="both"/>
        <w:rPr>
          <w:rFonts w:ascii="Calibri" w:hAnsi="Calibri" w:cs="Calibri"/>
          <w:b/>
          <w:bCs/>
          <w:sz w:val="22"/>
          <w:szCs w:val="22"/>
        </w:rPr>
      </w:pPr>
      <w:r w:rsidRPr="00245087">
        <w:rPr>
          <w:rFonts w:ascii="Calibri" w:hAnsi="Calibri" w:cs="Calibri"/>
          <w:b/>
          <w:bCs/>
          <w:sz w:val="22"/>
          <w:szCs w:val="22"/>
        </w:rPr>
        <w:t>Ce îmbunătățiri ați sugera pentru etapele următoare de implementare și management al proiectelor finanțate de PR SV Oltenia? (de exemplu, cu referire la procesul de aplicare, criterii de selecție,</w:t>
      </w:r>
      <w:r w:rsidR="00245087" w:rsidRPr="00245087">
        <w:rPr>
          <w:rFonts w:ascii="Calibri" w:hAnsi="Calibri" w:cs="Calibri"/>
          <w:b/>
          <w:bCs/>
          <w:sz w:val="22"/>
          <w:szCs w:val="22"/>
        </w:rPr>
        <w:t xml:space="preserve"> etc.)</w:t>
      </w:r>
    </w:p>
    <w:p w14:paraId="24D66684" w14:textId="2B48237E" w:rsidR="00995C69" w:rsidRPr="00995C69" w:rsidRDefault="00995C69" w:rsidP="00995C69">
      <w:pPr>
        <w:jc w:val="both"/>
        <w:rPr>
          <w:rFonts w:ascii="Calibri" w:hAnsi="Calibri" w:cs="Calibri"/>
          <w:sz w:val="22"/>
          <w:szCs w:val="22"/>
        </w:rPr>
      </w:pPr>
      <w:r w:rsidRPr="00995C69">
        <w:rPr>
          <w:rFonts w:ascii="Calibri" w:hAnsi="Calibri" w:cs="Calibri"/>
          <w:sz w:val="22"/>
          <w:szCs w:val="22"/>
        </w:rPr>
        <w:t xml:space="preserve">Pentru îmbunătățirea etapelor viitoare de implementare și management al proiectelor finanțate prin </w:t>
      </w:r>
      <w:r w:rsidR="00700B73">
        <w:rPr>
          <w:rFonts w:ascii="Calibri" w:hAnsi="Calibri" w:cs="Calibri"/>
          <w:sz w:val="22"/>
          <w:szCs w:val="22"/>
        </w:rPr>
        <w:t>PR SV</w:t>
      </w:r>
      <w:r w:rsidRPr="00995C69">
        <w:rPr>
          <w:rFonts w:ascii="Calibri" w:hAnsi="Calibri" w:cs="Calibri"/>
          <w:sz w:val="22"/>
          <w:szCs w:val="22"/>
        </w:rPr>
        <w:t xml:space="preserve"> Oltenia, beneficiarii au formulat mai multe propuneri. Printre principalele sugestii se numără reducerea volumului de documente solicitate, simplificarea proce</w:t>
      </w:r>
      <w:r w:rsidR="00700B73">
        <w:rPr>
          <w:rFonts w:ascii="Calibri" w:hAnsi="Calibri" w:cs="Calibri"/>
          <w:sz w:val="22"/>
          <w:szCs w:val="22"/>
        </w:rPr>
        <w:t>durilor</w:t>
      </w:r>
      <w:r w:rsidRPr="00995C69">
        <w:rPr>
          <w:rFonts w:ascii="Calibri" w:hAnsi="Calibri" w:cs="Calibri"/>
          <w:sz w:val="22"/>
          <w:szCs w:val="22"/>
        </w:rPr>
        <w:t xml:space="preserve"> birocratic</w:t>
      </w:r>
      <w:r w:rsidR="00700B73">
        <w:rPr>
          <w:rFonts w:ascii="Calibri" w:hAnsi="Calibri" w:cs="Calibri"/>
          <w:sz w:val="22"/>
          <w:szCs w:val="22"/>
        </w:rPr>
        <w:t>e</w:t>
      </w:r>
      <w:r w:rsidRPr="00995C69">
        <w:rPr>
          <w:rFonts w:ascii="Calibri" w:hAnsi="Calibri" w:cs="Calibri"/>
          <w:sz w:val="22"/>
          <w:szCs w:val="22"/>
        </w:rPr>
        <w:t xml:space="preserve"> și îmbunătățirea platformei </w:t>
      </w:r>
      <w:proofErr w:type="spellStart"/>
      <w:r w:rsidRPr="00995C69">
        <w:rPr>
          <w:rFonts w:ascii="Calibri" w:hAnsi="Calibri" w:cs="Calibri"/>
          <w:sz w:val="22"/>
          <w:szCs w:val="22"/>
        </w:rPr>
        <w:t>MySMIS</w:t>
      </w:r>
      <w:proofErr w:type="spellEnd"/>
      <w:r w:rsidRPr="00995C69">
        <w:rPr>
          <w:rFonts w:ascii="Calibri" w:hAnsi="Calibri" w:cs="Calibri"/>
          <w:sz w:val="22"/>
          <w:szCs w:val="22"/>
        </w:rPr>
        <w:t xml:space="preserve"> 2021, inclusiv prin dezvoltarea unei interfețe mai intuitive și interoperabile cu alte sisteme informatice (ex. SEAP, ANAF).</w:t>
      </w:r>
    </w:p>
    <w:p w14:paraId="1B3FAB10" w14:textId="3DDBED58" w:rsidR="00995C69" w:rsidRPr="00995C69" w:rsidRDefault="00995C69" w:rsidP="00995C69">
      <w:pPr>
        <w:jc w:val="both"/>
        <w:rPr>
          <w:rFonts w:ascii="Calibri" w:hAnsi="Calibri" w:cs="Calibri"/>
          <w:sz w:val="22"/>
          <w:szCs w:val="22"/>
        </w:rPr>
      </w:pPr>
      <w:r w:rsidRPr="00995C69">
        <w:rPr>
          <w:rFonts w:ascii="Calibri" w:hAnsi="Calibri" w:cs="Calibri"/>
          <w:sz w:val="22"/>
          <w:szCs w:val="22"/>
        </w:rPr>
        <w:t xml:space="preserve">De asemenea, </w:t>
      </w:r>
      <w:r w:rsidR="004D4653">
        <w:rPr>
          <w:rFonts w:ascii="Calibri" w:hAnsi="Calibri" w:cs="Calibri"/>
          <w:sz w:val="22"/>
          <w:szCs w:val="22"/>
        </w:rPr>
        <w:t>u</w:t>
      </w:r>
      <w:r w:rsidRPr="00995C69">
        <w:rPr>
          <w:rFonts w:ascii="Calibri" w:hAnsi="Calibri" w:cs="Calibri"/>
          <w:sz w:val="22"/>
          <w:szCs w:val="22"/>
        </w:rPr>
        <w:t>nii respondenți au subliniat necesitatea eliminării unor cerințe administrative, precum studiile de fezabilitate, DALI și avizele specifice în etapa de depunere și evaluare, considerând că o notă de fundamentare detaliată ar putea avea aceeași valoare pentru evaluatori.</w:t>
      </w:r>
    </w:p>
    <w:p w14:paraId="2932B8CC" w14:textId="343542DA" w:rsidR="00995C69" w:rsidRPr="00995C69" w:rsidRDefault="00995C69" w:rsidP="00995C69">
      <w:pPr>
        <w:jc w:val="both"/>
        <w:rPr>
          <w:rFonts w:ascii="Calibri" w:hAnsi="Calibri" w:cs="Calibri"/>
          <w:sz w:val="22"/>
          <w:szCs w:val="22"/>
        </w:rPr>
      </w:pPr>
      <w:r w:rsidRPr="00995C69">
        <w:rPr>
          <w:rFonts w:ascii="Calibri" w:hAnsi="Calibri" w:cs="Calibri"/>
          <w:sz w:val="22"/>
          <w:szCs w:val="22"/>
        </w:rPr>
        <w:t>În ceea ce privește criteriile de selecție, s-a sugerat acordarea unui punctaj suplimentar beneficiarilor care au implementat anterior proiecte în mod eficient și la termen.</w:t>
      </w:r>
    </w:p>
    <w:p w14:paraId="065441D3" w14:textId="37DB4B32" w:rsidR="00995C69" w:rsidRPr="00995C69" w:rsidRDefault="00995C69" w:rsidP="00995C69">
      <w:pPr>
        <w:jc w:val="both"/>
        <w:rPr>
          <w:rFonts w:ascii="Calibri" w:hAnsi="Calibri" w:cs="Calibri"/>
          <w:sz w:val="22"/>
          <w:szCs w:val="22"/>
        </w:rPr>
      </w:pPr>
      <w:r w:rsidRPr="00995C69">
        <w:rPr>
          <w:rFonts w:ascii="Calibri" w:hAnsi="Calibri" w:cs="Calibri"/>
          <w:sz w:val="22"/>
          <w:szCs w:val="22"/>
        </w:rPr>
        <w:t xml:space="preserve">Pentru sprijinirea implementării, beneficiarii consideră că ar fi utilă crearea unui modul de comunicare, unde aceștia să poată solicita asistență pentru probleme specifice întâmpinate în derularea proiectelor. Aceste măsuri ar putea contribui la creșterea eficienței și accesibilității programului </w:t>
      </w:r>
      <w:r w:rsidR="00947928">
        <w:rPr>
          <w:rFonts w:ascii="Calibri" w:hAnsi="Calibri" w:cs="Calibri"/>
          <w:sz w:val="22"/>
          <w:szCs w:val="22"/>
        </w:rPr>
        <w:t>în etapele următoare</w:t>
      </w:r>
      <w:r w:rsidRPr="00995C69">
        <w:rPr>
          <w:rFonts w:ascii="Calibri" w:hAnsi="Calibri" w:cs="Calibri"/>
          <w:sz w:val="22"/>
          <w:szCs w:val="22"/>
        </w:rPr>
        <w:t>.</w:t>
      </w:r>
    </w:p>
    <w:p w14:paraId="34027CDE" w14:textId="4F44108D" w:rsidR="007C13BB" w:rsidRDefault="00F41A0E" w:rsidP="00F41A0E">
      <w:pPr>
        <w:pStyle w:val="ListParagraph"/>
        <w:numPr>
          <w:ilvl w:val="0"/>
          <w:numId w:val="2"/>
        </w:numPr>
        <w:jc w:val="both"/>
        <w:rPr>
          <w:rFonts w:ascii="Calibri" w:hAnsi="Calibri" w:cs="Calibri"/>
          <w:b/>
          <w:bCs/>
          <w:sz w:val="22"/>
          <w:szCs w:val="22"/>
        </w:rPr>
      </w:pPr>
      <w:r w:rsidRPr="00F41A0E">
        <w:rPr>
          <w:rFonts w:ascii="Calibri" w:hAnsi="Calibri" w:cs="Calibri"/>
          <w:b/>
          <w:bCs/>
          <w:sz w:val="22"/>
          <w:szCs w:val="22"/>
        </w:rPr>
        <w:t>Există noi nevoi de dezvoltare care credeți că ar trebui să primească sprijin financiar? (Vă rugăm să specificați orice nevoi care nu au fost identificate inițial în cadrul programului)</w:t>
      </w:r>
    </w:p>
    <w:p w14:paraId="0F58D24A" w14:textId="7FE99D12" w:rsidR="008D6280" w:rsidRPr="008D6280" w:rsidRDefault="008D6280" w:rsidP="008D6280">
      <w:pPr>
        <w:jc w:val="both"/>
        <w:rPr>
          <w:rFonts w:ascii="Calibri" w:hAnsi="Calibri" w:cs="Calibri"/>
          <w:sz w:val="22"/>
          <w:szCs w:val="22"/>
        </w:rPr>
      </w:pPr>
      <w:r w:rsidRPr="008D6280">
        <w:rPr>
          <w:rFonts w:ascii="Calibri" w:hAnsi="Calibri" w:cs="Calibri"/>
          <w:sz w:val="22"/>
          <w:szCs w:val="22"/>
        </w:rPr>
        <w:t xml:space="preserve">Analizând nevoile suplimentare semnalate de beneficiari, se poate observa că multe dintre acestea sunt deja abordate în cadrul Programului Regional Sud-Vest Oltenia 2021-2027. De exemplu, sprijinul pentru eficiența energetică a clădirilor publice, dezvoltarea infrastructurii educaționale și culturale, reabilitarea patrimoniului </w:t>
      </w:r>
      <w:r w:rsidR="00013601">
        <w:rPr>
          <w:rFonts w:ascii="Calibri" w:hAnsi="Calibri" w:cs="Calibri"/>
          <w:sz w:val="22"/>
          <w:szCs w:val="22"/>
        </w:rPr>
        <w:t>cultural</w:t>
      </w:r>
      <w:r w:rsidRPr="008D6280">
        <w:rPr>
          <w:rFonts w:ascii="Calibri" w:hAnsi="Calibri" w:cs="Calibri"/>
          <w:sz w:val="22"/>
          <w:szCs w:val="22"/>
        </w:rPr>
        <w:t xml:space="preserve"> și modernizarea infrastructurii urbane sunt direcții de finanțare incluse în program. De asemenea, dezvoltarea infrastructurii de afaceri și sprijinul pentru turism sunt vizate </w:t>
      </w:r>
      <w:r w:rsidR="00993CF6">
        <w:rPr>
          <w:rFonts w:ascii="Calibri" w:hAnsi="Calibri" w:cs="Calibri"/>
          <w:sz w:val="22"/>
          <w:szCs w:val="22"/>
        </w:rPr>
        <w:t xml:space="preserve">de prioritățile de </w:t>
      </w:r>
      <w:r w:rsidRPr="008D6280">
        <w:rPr>
          <w:rFonts w:ascii="Calibri" w:hAnsi="Calibri" w:cs="Calibri"/>
          <w:sz w:val="22"/>
          <w:szCs w:val="22"/>
        </w:rPr>
        <w:t xml:space="preserve"> investiții</w:t>
      </w:r>
      <w:r w:rsidR="00993CF6">
        <w:rPr>
          <w:rFonts w:ascii="Calibri" w:hAnsi="Calibri" w:cs="Calibri"/>
          <w:sz w:val="22"/>
          <w:szCs w:val="22"/>
        </w:rPr>
        <w:t xml:space="preserve"> ale programului</w:t>
      </w:r>
      <w:r w:rsidRPr="008D6280">
        <w:rPr>
          <w:rFonts w:ascii="Calibri" w:hAnsi="Calibri" w:cs="Calibri"/>
          <w:sz w:val="22"/>
          <w:szCs w:val="22"/>
        </w:rPr>
        <w:t>.</w:t>
      </w:r>
    </w:p>
    <w:p w14:paraId="28493944" w14:textId="4A8FE76D" w:rsidR="00F41A0E" w:rsidRPr="00A46611" w:rsidRDefault="008D6280" w:rsidP="008D6280">
      <w:pPr>
        <w:jc w:val="both"/>
        <w:rPr>
          <w:rFonts w:ascii="Calibri" w:hAnsi="Calibri" w:cs="Calibri"/>
          <w:sz w:val="22"/>
          <w:szCs w:val="22"/>
        </w:rPr>
      </w:pPr>
      <w:r w:rsidRPr="008D6280">
        <w:rPr>
          <w:rFonts w:ascii="Calibri" w:hAnsi="Calibri" w:cs="Calibri"/>
          <w:sz w:val="22"/>
          <w:szCs w:val="22"/>
        </w:rPr>
        <w:t xml:space="preserve">Totuși, există și anumite nevoi care fie nu sunt suficient acoperite, fie necesită ajustări ale criteriilor de eligibilitate pentru a facilita accesul la finanțare, în special în zonele rurale sau marginalizate. Astfel, o </w:t>
      </w:r>
      <w:r w:rsidRPr="008D6280">
        <w:rPr>
          <w:rFonts w:ascii="Calibri" w:hAnsi="Calibri" w:cs="Calibri"/>
          <w:sz w:val="22"/>
          <w:szCs w:val="22"/>
        </w:rPr>
        <w:lastRenderedPageBreak/>
        <w:t>posibilă îmbunătățire a programului ar putea consta în flexibilizarea anumitor condiții de finanțare și în simplificarea procedurilor administrative, aspecte menționate frecvent de respondenți.</w:t>
      </w:r>
    </w:p>
    <w:sectPr w:rsidR="00F41A0E" w:rsidRPr="00A46611" w:rsidSect="00755877">
      <w:headerReference w:type="default" r:id="rId26"/>
      <w:footerReference w:type="default" r:id="rId27"/>
      <w:pgSz w:w="12240" w:h="15840"/>
      <w:pgMar w:top="1440" w:right="1440" w:bottom="1440" w:left="1440" w:header="567" w:footer="62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29FE03" w14:textId="77777777" w:rsidR="00413017" w:rsidRDefault="00413017" w:rsidP="00414758">
      <w:pPr>
        <w:spacing w:after="0" w:line="240" w:lineRule="auto"/>
      </w:pPr>
      <w:r>
        <w:separator/>
      </w:r>
    </w:p>
  </w:endnote>
  <w:endnote w:type="continuationSeparator" w:id="0">
    <w:p w14:paraId="23304D1E" w14:textId="77777777" w:rsidR="00413017" w:rsidRDefault="00413017" w:rsidP="00414758">
      <w:pPr>
        <w:spacing w:after="0" w:line="240" w:lineRule="auto"/>
      </w:pPr>
      <w:r>
        <w:continuationSeparator/>
      </w:r>
    </w:p>
  </w:endnote>
  <w:endnote w:type="continuationNotice" w:id="1">
    <w:p w14:paraId="3F151F4D" w14:textId="77777777" w:rsidR="00413017" w:rsidRDefault="0041301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Eastman Roman Trial Extrabold">
    <w:altName w:val="Calibri"/>
    <w:panose1 w:val="00000000000000000000"/>
    <w:charset w:val="00"/>
    <w:family w:val="modern"/>
    <w:notTrueType/>
    <w:pitch w:val="variable"/>
    <w:sig w:usb0="800002A7" w:usb1="40000003" w:usb2="00000000" w:usb3="00000000" w:csb0="0000009F" w:csb1="00000000"/>
  </w:font>
  <w:font w:name="Eastman Roman Trial">
    <w:altName w:val="Calibri"/>
    <w:panose1 w:val="00000000000000000000"/>
    <w:charset w:val="00"/>
    <w:family w:val="modern"/>
    <w:notTrueType/>
    <w:pitch w:val="variable"/>
    <w:sig w:usb0="800002A7" w:usb1="40000003" w:usb2="00000000" w:usb3="00000000" w:csb0="0000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65343297"/>
      <w:docPartObj>
        <w:docPartGallery w:val="Page Numbers (Bottom of Page)"/>
        <w:docPartUnique/>
      </w:docPartObj>
    </w:sdtPr>
    <w:sdtEndPr>
      <w:rPr>
        <w:noProof/>
      </w:rPr>
    </w:sdtEndPr>
    <w:sdtContent>
      <w:p w14:paraId="644AF1D9" w14:textId="20A0F4DE" w:rsidR="00414758" w:rsidRDefault="00755877" w:rsidP="00755877">
        <w:pPr>
          <w:pStyle w:val="Footer"/>
          <w:jc w:val="right"/>
        </w:pPr>
        <w:r>
          <w:rPr>
            <w:rFonts w:ascii="Eastman Roman Trial" w:hAnsi="Eastman Roman Trial" w:cstheme="minorHAnsi"/>
            <w:noProof/>
            <w:sz w:val="28"/>
            <w:szCs w:val="28"/>
          </w:rPr>
          <w:drawing>
            <wp:anchor distT="0" distB="0" distL="114300" distR="114300" simplePos="0" relativeHeight="251665408" behindDoc="0" locked="0" layoutInCell="1" allowOverlap="1" wp14:anchorId="59DEBAB2" wp14:editId="6F17CCDA">
              <wp:simplePos x="0" y="0"/>
              <wp:positionH relativeFrom="margin">
                <wp:posOffset>-815340</wp:posOffset>
              </wp:positionH>
              <wp:positionV relativeFrom="margin">
                <wp:posOffset>7502525</wp:posOffset>
              </wp:positionV>
              <wp:extent cx="7490460" cy="1051560"/>
              <wp:effectExtent l="0" t="0" r="0" b="0"/>
              <wp:wrapSquare wrapText="bothSides"/>
              <wp:docPr id="940028845" name="Picture 1" descr="A colorful logo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0028845" name="Picture 1" descr="A colorful logo on a black background&#10;&#10;Description automatically generated"/>
                      <pic:cNvPicPr/>
                    </pic:nvPicPr>
                    <pic:blipFill rotWithShape="1">
                      <a:blip r:embed="rId1" cstate="print">
                        <a:extLst>
                          <a:ext uri="{28A0092B-C50C-407E-A947-70E740481C1C}">
                            <a14:useLocalDpi xmlns:a14="http://schemas.microsoft.com/office/drawing/2010/main" val="0"/>
                          </a:ext>
                        </a:extLst>
                      </a:blip>
                      <a:srcRect b="23862"/>
                      <a:stretch/>
                    </pic:blipFill>
                    <pic:spPr bwMode="auto">
                      <a:xfrm>
                        <a:off x="0" y="0"/>
                        <a:ext cx="7490460" cy="105156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rFonts w:ascii="Eastman Roman Trial" w:hAnsi="Eastman Roman Trial" w:cstheme="minorHAnsi"/>
            <w:noProof/>
            <w:sz w:val="28"/>
            <w:szCs w:val="28"/>
          </w:rPr>
          <w:drawing>
            <wp:anchor distT="0" distB="0" distL="114300" distR="114300" simplePos="0" relativeHeight="251663360" behindDoc="0" locked="0" layoutInCell="1" allowOverlap="1" wp14:anchorId="4F1C398A" wp14:editId="71977E75">
              <wp:simplePos x="0" y="0"/>
              <wp:positionH relativeFrom="margin">
                <wp:posOffset>-746760</wp:posOffset>
              </wp:positionH>
              <wp:positionV relativeFrom="margin">
                <wp:posOffset>8627110</wp:posOffset>
              </wp:positionV>
              <wp:extent cx="7440930" cy="259080"/>
              <wp:effectExtent l="0" t="0" r="0" b="0"/>
              <wp:wrapSquare wrapText="bothSides"/>
              <wp:docPr id="52348092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3480927" name="Picture 523480927"/>
                      <pic:cNvPicPr/>
                    </pic:nvPicPr>
                    <pic:blipFill>
                      <a:blip r:embed="rId2" cstate="print">
                        <a:extLst>
                          <a:ext uri="{28A0092B-C50C-407E-A947-70E740481C1C}">
                            <a14:useLocalDpi xmlns:a14="http://schemas.microsoft.com/office/drawing/2010/main" val="0"/>
                          </a:ext>
                        </a:extLst>
                      </a:blip>
                      <a:stretch>
                        <a:fillRect/>
                      </a:stretch>
                    </pic:blipFill>
                    <pic:spPr>
                      <a:xfrm>
                        <a:off x="0" y="0"/>
                        <a:ext cx="7440930" cy="259080"/>
                      </a:xfrm>
                      <a:prstGeom prst="rect">
                        <a:avLst/>
                      </a:prstGeom>
                    </pic:spPr>
                  </pic:pic>
                </a:graphicData>
              </a:graphic>
              <wp14:sizeRelH relativeFrom="margin">
                <wp14:pctWidth>0</wp14:pctWidth>
              </wp14:sizeRelH>
              <wp14:sizeRelV relativeFrom="margin">
                <wp14:pctHeight>0</wp14:pctHeight>
              </wp14:sizeRelV>
            </wp:anchor>
          </w:drawing>
        </w:r>
        <w:r w:rsidR="00414758">
          <w:fldChar w:fldCharType="begin"/>
        </w:r>
        <w:r w:rsidR="00414758">
          <w:instrText xml:space="preserve"> PAGE   \* MERGEFORMAT </w:instrText>
        </w:r>
        <w:r w:rsidR="00414758">
          <w:fldChar w:fldCharType="separate"/>
        </w:r>
        <w:r w:rsidR="00414758">
          <w:rPr>
            <w:noProof/>
          </w:rPr>
          <w:t>2</w:t>
        </w:r>
        <w:r w:rsidR="00414758">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4EE163" w14:textId="77777777" w:rsidR="00413017" w:rsidRDefault="00413017" w:rsidP="00414758">
      <w:pPr>
        <w:spacing w:after="0" w:line="240" w:lineRule="auto"/>
      </w:pPr>
      <w:r>
        <w:separator/>
      </w:r>
    </w:p>
  </w:footnote>
  <w:footnote w:type="continuationSeparator" w:id="0">
    <w:p w14:paraId="17ADAA20" w14:textId="77777777" w:rsidR="00413017" w:rsidRDefault="00413017" w:rsidP="00414758">
      <w:pPr>
        <w:spacing w:after="0" w:line="240" w:lineRule="auto"/>
      </w:pPr>
      <w:r>
        <w:continuationSeparator/>
      </w:r>
    </w:p>
  </w:footnote>
  <w:footnote w:type="continuationNotice" w:id="1">
    <w:p w14:paraId="30838D31" w14:textId="77777777" w:rsidR="00413017" w:rsidRDefault="0041301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F29B5A" w14:textId="77777777" w:rsidR="00755877" w:rsidRDefault="00755877" w:rsidP="00755877">
    <w:pPr>
      <w:ind w:left="-1440"/>
      <w:jc w:val="both"/>
      <w:rPr>
        <w:rFonts w:ascii="Eastman Roman Trial Extrabold" w:hAnsi="Eastman Roman Trial Extrabold" w:cstheme="minorHAnsi"/>
        <w:noProof/>
        <w:sz w:val="36"/>
        <w:szCs w:val="36"/>
      </w:rPr>
    </w:pPr>
    <w:r>
      <w:rPr>
        <w:rFonts w:ascii="Eastman Roman Trial" w:hAnsi="Eastman Roman Trial" w:cstheme="minorHAnsi"/>
        <w:noProof/>
      </w:rPr>
      <w:drawing>
        <wp:anchor distT="0" distB="0" distL="114300" distR="114300" simplePos="0" relativeHeight="251659264" behindDoc="0" locked="0" layoutInCell="1" allowOverlap="1" wp14:anchorId="173E7B34" wp14:editId="53093382">
          <wp:simplePos x="0" y="0"/>
          <wp:positionH relativeFrom="margin">
            <wp:posOffset>-365760</wp:posOffset>
          </wp:positionH>
          <wp:positionV relativeFrom="topMargin">
            <wp:posOffset>358140</wp:posOffset>
          </wp:positionV>
          <wp:extent cx="2164080" cy="453390"/>
          <wp:effectExtent l="0" t="0" r="0" b="3810"/>
          <wp:wrapSquare wrapText="bothSides"/>
          <wp:docPr id="689873110" name="Picture 2" descr="Blu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9873110" name="Picture 2" descr="Blue text on a black background&#10;&#10;Description automatically generated"/>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64080" cy="453390"/>
                  </a:xfrm>
                  <a:prstGeom prst="rect">
                    <a:avLst/>
                  </a:prstGeom>
                </pic:spPr>
              </pic:pic>
            </a:graphicData>
          </a:graphic>
          <wp14:sizeRelH relativeFrom="margin">
            <wp14:pctWidth>0</wp14:pctWidth>
          </wp14:sizeRelH>
          <wp14:sizeRelV relativeFrom="margin">
            <wp14:pctHeight>0</wp14:pctHeight>
          </wp14:sizeRelV>
        </wp:anchor>
      </w:drawing>
    </w:r>
    <w:r>
      <w:rPr>
        <w:rFonts w:ascii="Eastman Roman Trial" w:hAnsi="Eastman Roman Trial" w:cstheme="minorHAnsi"/>
        <w:noProof/>
      </w:rPr>
      <w:drawing>
        <wp:anchor distT="0" distB="0" distL="114300" distR="114300" simplePos="0" relativeHeight="251660288" behindDoc="0" locked="0" layoutInCell="1" allowOverlap="1" wp14:anchorId="2309F638" wp14:editId="50377CB6">
          <wp:simplePos x="0" y="0"/>
          <wp:positionH relativeFrom="margin">
            <wp:posOffset>2335530</wp:posOffset>
          </wp:positionH>
          <wp:positionV relativeFrom="page">
            <wp:posOffset>220980</wp:posOffset>
          </wp:positionV>
          <wp:extent cx="1897380" cy="746760"/>
          <wp:effectExtent l="0" t="0" r="0" b="0"/>
          <wp:wrapSquare wrapText="bothSides"/>
          <wp:docPr id="77964601" name="Picture 3" descr="A blue circle with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964601" name="Picture 3" descr="A blue circle with a black background&#10;&#10;Description automatically generated"/>
                  <pic:cNvPicPr/>
                </pic:nvPicPr>
                <pic:blipFill rotWithShape="1">
                  <a:blip r:embed="rId2" cstate="print">
                    <a:extLst>
                      <a:ext uri="{28A0092B-C50C-407E-A947-70E740481C1C}">
                        <a14:useLocalDpi xmlns:a14="http://schemas.microsoft.com/office/drawing/2010/main" val="0"/>
                      </a:ext>
                    </a:extLst>
                  </a:blip>
                  <a:srcRect l="1" t="22651" r="1871" b="23205"/>
                  <a:stretch/>
                </pic:blipFill>
                <pic:spPr bwMode="auto">
                  <a:xfrm>
                    <a:off x="0" y="0"/>
                    <a:ext cx="1897380" cy="74676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rFonts w:ascii="Eastman Roman Trial" w:hAnsi="Eastman Roman Trial" w:cstheme="minorHAnsi"/>
        <w:noProof/>
      </w:rPr>
      <w:drawing>
        <wp:anchor distT="0" distB="0" distL="114300" distR="114300" simplePos="0" relativeHeight="251661312" behindDoc="0" locked="0" layoutInCell="1" allowOverlap="1" wp14:anchorId="7BB83F0F" wp14:editId="665826B2">
          <wp:simplePos x="0" y="0"/>
          <wp:positionH relativeFrom="margin">
            <wp:posOffset>4792980</wp:posOffset>
          </wp:positionH>
          <wp:positionV relativeFrom="margin">
            <wp:posOffset>-725170</wp:posOffset>
          </wp:positionV>
          <wp:extent cx="1709420" cy="624840"/>
          <wp:effectExtent l="0" t="0" r="0" b="0"/>
          <wp:wrapSquare wrapText="bothSides"/>
          <wp:docPr id="422827448" name="Picture 4" descr="A logo with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2827448" name="Picture 4" descr="A logo with a black background&#10;&#10;Description automatically generated"/>
                  <pic:cNvPicPr/>
                </pic:nvPicPr>
                <pic:blipFill rotWithShape="1">
                  <a:blip r:embed="rId3" cstate="print">
                    <a:extLst>
                      <a:ext uri="{28A0092B-C50C-407E-A947-70E740481C1C}">
                        <a14:useLocalDpi xmlns:a14="http://schemas.microsoft.com/office/drawing/2010/main" val="0"/>
                      </a:ext>
                    </a:extLst>
                  </a:blip>
                  <a:srcRect t="12150" b="11215"/>
                  <a:stretch/>
                </pic:blipFill>
                <pic:spPr bwMode="auto">
                  <a:xfrm>
                    <a:off x="0" y="0"/>
                    <a:ext cx="1709420" cy="62484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72550550" w14:textId="77777777" w:rsidR="00755877" w:rsidRDefault="007558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833967"/>
    <w:multiLevelType w:val="hybridMultilevel"/>
    <w:tmpl w:val="DEF2A9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DAB5B74"/>
    <w:multiLevelType w:val="hybridMultilevel"/>
    <w:tmpl w:val="686C97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7352E9E"/>
    <w:multiLevelType w:val="hybridMultilevel"/>
    <w:tmpl w:val="5E707B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E323324"/>
    <w:multiLevelType w:val="hybridMultilevel"/>
    <w:tmpl w:val="6D524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2003BCF"/>
    <w:multiLevelType w:val="multilevel"/>
    <w:tmpl w:val="4DAE5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7357A22"/>
    <w:multiLevelType w:val="multilevel"/>
    <w:tmpl w:val="81E257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75129DB"/>
    <w:multiLevelType w:val="multilevel"/>
    <w:tmpl w:val="F9D60A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B827BC9"/>
    <w:multiLevelType w:val="hybridMultilevel"/>
    <w:tmpl w:val="53683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D811BF7"/>
    <w:multiLevelType w:val="hybridMultilevel"/>
    <w:tmpl w:val="F26247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42028C"/>
    <w:multiLevelType w:val="hybridMultilevel"/>
    <w:tmpl w:val="E38AA3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1FD29B0"/>
    <w:multiLevelType w:val="multilevel"/>
    <w:tmpl w:val="E842BA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3190E86"/>
    <w:multiLevelType w:val="hybridMultilevel"/>
    <w:tmpl w:val="AFA4D4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4CE4919"/>
    <w:multiLevelType w:val="multilevel"/>
    <w:tmpl w:val="FCBEB7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8AF15B3"/>
    <w:multiLevelType w:val="multilevel"/>
    <w:tmpl w:val="3A0066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799C2322"/>
    <w:multiLevelType w:val="hybridMultilevel"/>
    <w:tmpl w:val="06704E42"/>
    <w:lvl w:ilvl="0" w:tplc="9C0CFF4A">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60647466">
    <w:abstractNumId w:val="9"/>
  </w:num>
  <w:num w:numId="2" w16cid:durableId="1672223691">
    <w:abstractNumId w:val="14"/>
  </w:num>
  <w:num w:numId="3" w16cid:durableId="1970891703">
    <w:abstractNumId w:val="13"/>
  </w:num>
  <w:num w:numId="4" w16cid:durableId="389236145">
    <w:abstractNumId w:val="8"/>
  </w:num>
  <w:num w:numId="5" w16cid:durableId="622150321">
    <w:abstractNumId w:val="2"/>
  </w:num>
  <w:num w:numId="6" w16cid:durableId="1342008224">
    <w:abstractNumId w:val="1"/>
  </w:num>
  <w:num w:numId="7" w16cid:durableId="603193815">
    <w:abstractNumId w:val="3"/>
  </w:num>
  <w:num w:numId="8" w16cid:durableId="1548491873">
    <w:abstractNumId w:val="6"/>
  </w:num>
  <w:num w:numId="9" w16cid:durableId="1566185531">
    <w:abstractNumId w:val="12"/>
  </w:num>
  <w:num w:numId="10" w16cid:durableId="539054363">
    <w:abstractNumId w:val="5"/>
  </w:num>
  <w:num w:numId="11" w16cid:durableId="1077752309">
    <w:abstractNumId w:val="10"/>
  </w:num>
  <w:num w:numId="12" w16cid:durableId="599146428">
    <w:abstractNumId w:val="4"/>
  </w:num>
  <w:num w:numId="13" w16cid:durableId="1021515078">
    <w:abstractNumId w:val="11"/>
  </w:num>
  <w:num w:numId="14" w16cid:durableId="1976593862">
    <w:abstractNumId w:val="0"/>
  </w:num>
  <w:num w:numId="15" w16cid:durableId="32462827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6625"/>
    <w:rsid w:val="00013601"/>
    <w:rsid w:val="00020AB9"/>
    <w:rsid w:val="00031422"/>
    <w:rsid w:val="0003417B"/>
    <w:rsid w:val="000536FE"/>
    <w:rsid w:val="0005606A"/>
    <w:rsid w:val="00066B1E"/>
    <w:rsid w:val="00084D31"/>
    <w:rsid w:val="000B278F"/>
    <w:rsid w:val="000B468E"/>
    <w:rsid w:val="000D4C67"/>
    <w:rsid w:val="000F0A59"/>
    <w:rsid w:val="000F7ECC"/>
    <w:rsid w:val="00100A2A"/>
    <w:rsid w:val="00100EF1"/>
    <w:rsid w:val="00123121"/>
    <w:rsid w:val="00152DB4"/>
    <w:rsid w:val="00170815"/>
    <w:rsid w:val="0018354C"/>
    <w:rsid w:val="00193188"/>
    <w:rsid w:val="00196D69"/>
    <w:rsid w:val="001A64F0"/>
    <w:rsid w:val="001A6625"/>
    <w:rsid w:val="001A6F63"/>
    <w:rsid w:val="001B1193"/>
    <w:rsid w:val="001B224C"/>
    <w:rsid w:val="001B2E4F"/>
    <w:rsid w:val="001F0D9C"/>
    <w:rsid w:val="001F5BA4"/>
    <w:rsid w:val="002027EC"/>
    <w:rsid w:val="00203C4A"/>
    <w:rsid w:val="00212B08"/>
    <w:rsid w:val="00216EE8"/>
    <w:rsid w:val="00225F2F"/>
    <w:rsid w:val="00245087"/>
    <w:rsid w:val="00297414"/>
    <w:rsid w:val="002A5E60"/>
    <w:rsid w:val="002A7070"/>
    <w:rsid w:val="002B1E52"/>
    <w:rsid w:val="002B35B8"/>
    <w:rsid w:val="002C0B53"/>
    <w:rsid w:val="002D7ABB"/>
    <w:rsid w:val="002E1AAC"/>
    <w:rsid w:val="002F5F51"/>
    <w:rsid w:val="003254DF"/>
    <w:rsid w:val="00325BCF"/>
    <w:rsid w:val="00345ABF"/>
    <w:rsid w:val="00354576"/>
    <w:rsid w:val="003609A7"/>
    <w:rsid w:val="003667AB"/>
    <w:rsid w:val="003669F2"/>
    <w:rsid w:val="00371D3B"/>
    <w:rsid w:val="00383FDA"/>
    <w:rsid w:val="003C292B"/>
    <w:rsid w:val="003C4329"/>
    <w:rsid w:val="003D396B"/>
    <w:rsid w:val="003E0B66"/>
    <w:rsid w:val="00412EDB"/>
    <w:rsid w:val="00413017"/>
    <w:rsid w:val="00414758"/>
    <w:rsid w:val="00430511"/>
    <w:rsid w:val="0043742B"/>
    <w:rsid w:val="00461515"/>
    <w:rsid w:val="00467B15"/>
    <w:rsid w:val="004779E8"/>
    <w:rsid w:val="004926E8"/>
    <w:rsid w:val="004A0CB7"/>
    <w:rsid w:val="004A2A7D"/>
    <w:rsid w:val="004A5230"/>
    <w:rsid w:val="004B4EF8"/>
    <w:rsid w:val="004B521D"/>
    <w:rsid w:val="004D4653"/>
    <w:rsid w:val="004E001D"/>
    <w:rsid w:val="00501169"/>
    <w:rsid w:val="005047C9"/>
    <w:rsid w:val="005122BF"/>
    <w:rsid w:val="00515CE1"/>
    <w:rsid w:val="0053500A"/>
    <w:rsid w:val="0055201C"/>
    <w:rsid w:val="00576277"/>
    <w:rsid w:val="0059140C"/>
    <w:rsid w:val="00592349"/>
    <w:rsid w:val="005C21B2"/>
    <w:rsid w:val="005C61A8"/>
    <w:rsid w:val="005D6E70"/>
    <w:rsid w:val="00600CC5"/>
    <w:rsid w:val="00616528"/>
    <w:rsid w:val="00641072"/>
    <w:rsid w:val="00646CBB"/>
    <w:rsid w:val="006675D7"/>
    <w:rsid w:val="0067356A"/>
    <w:rsid w:val="00681BB4"/>
    <w:rsid w:val="006C4DEF"/>
    <w:rsid w:val="006D2A1C"/>
    <w:rsid w:val="006E643D"/>
    <w:rsid w:val="00700B73"/>
    <w:rsid w:val="00706384"/>
    <w:rsid w:val="00722D0C"/>
    <w:rsid w:val="007515AD"/>
    <w:rsid w:val="00753DD0"/>
    <w:rsid w:val="00755877"/>
    <w:rsid w:val="00760BF2"/>
    <w:rsid w:val="00770238"/>
    <w:rsid w:val="007815A8"/>
    <w:rsid w:val="00785F3A"/>
    <w:rsid w:val="007C13BB"/>
    <w:rsid w:val="007C20E6"/>
    <w:rsid w:val="007C3925"/>
    <w:rsid w:val="007C4BE8"/>
    <w:rsid w:val="007C77D0"/>
    <w:rsid w:val="007F5D6B"/>
    <w:rsid w:val="008247E4"/>
    <w:rsid w:val="00842946"/>
    <w:rsid w:val="00843ADE"/>
    <w:rsid w:val="00845E59"/>
    <w:rsid w:val="0087156D"/>
    <w:rsid w:val="0087281B"/>
    <w:rsid w:val="00882197"/>
    <w:rsid w:val="008A2171"/>
    <w:rsid w:val="008A3FCC"/>
    <w:rsid w:val="008A5749"/>
    <w:rsid w:val="008C428C"/>
    <w:rsid w:val="008C64DF"/>
    <w:rsid w:val="008D6280"/>
    <w:rsid w:val="008F02E5"/>
    <w:rsid w:val="0090501C"/>
    <w:rsid w:val="009403DC"/>
    <w:rsid w:val="00947928"/>
    <w:rsid w:val="0097016C"/>
    <w:rsid w:val="00977BD5"/>
    <w:rsid w:val="00983092"/>
    <w:rsid w:val="009905FA"/>
    <w:rsid w:val="0099089D"/>
    <w:rsid w:val="0099281C"/>
    <w:rsid w:val="00993CF6"/>
    <w:rsid w:val="00995C69"/>
    <w:rsid w:val="009A1483"/>
    <w:rsid w:val="009B76AB"/>
    <w:rsid w:val="009B7F02"/>
    <w:rsid w:val="009F4C00"/>
    <w:rsid w:val="009F663E"/>
    <w:rsid w:val="00A31135"/>
    <w:rsid w:val="00A46611"/>
    <w:rsid w:val="00A559D3"/>
    <w:rsid w:val="00A57507"/>
    <w:rsid w:val="00A87F95"/>
    <w:rsid w:val="00AA4A4E"/>
    <w:rsid w:val="00AC3DF0"/>
    <w:rsid w:val="00AD2499"/>
    <w:rsid w:val="00AE16C2"/>
    <w:rsid w:val="00AE59FF"/>
    <w:rsid w:val="00AF5482"/>
    <w:rsid w:val="00B14F5E"/>
    <w:rsid w:val="00B177B1"/>
    <w:rsid w:val="00B414EE"/>
    <w:rsid w:val="00B43172"/>
    <w:rsid w:val="00B46507"/>
    <w:rsid w:val="00B633BC"/>
    <w:rsid w:val="00B74E93"/>
    <w:rsid w:val="00B83BF6"/>
    <w:rsid w:val="00B94248"/>
    <w:rsid w:val="00BB113C"/>
    <w:rsid w:val="00BB2622"/>
    <w:rsid w:val="00BE1F43"/>
    <w:rsid w:val="00C14940"/>
    <w:rsid w:val="00C20A74"/>
    <w:rsid w:val="00C26A40"/>
    <w:rsid w:val="00C42C83"/>
    <w:rsid w:val="00C5027F"/>
    <w:rsid w:val="00C55CC4"/>
    <w:rsid w:val="00C63CF8"/>
    <w:rsid w:val="00C96B72"/>
    <w:rsid w:val="00D01CE7"/>
    <w:rsid w:val="00D210A7"/>
    <w:rsid w:val="00D36333"/>
    <w:rsid w:val="00D5634B"/>
    <w:rsid w:val="00D61D6A"/>
    <w:rsid w:val="00D65ECB"/>
    <w:rsid w:val="00D712EF"/>
    <w:rsid w:val="00D750B3"/>
    <w:rsid w:val="00D95E4B"/>
    <w:rsid w:val="00D969B2"/>
    <w:rsid w:val="00DB021B"/>
    <w:rsid w:val="00DE1B80"/>
    <w:rsid w:val="00DE568B"/>
    <w:rsid w:val="00E04640"/>
    <w:rsid w:val="00E24DDE"/>
    <w:rsid w:val="00E738F7"/>
    <w:rsid w:val="00E75995"/>
    <w:rsid w:val="00E8044F"/>
    <w:rsid w:val="00E853BA"/>
    <w:rsid w:val="00E86B2D"/>
    <w:rsid w:val="00E90EAA"/>
    <w:rsid w:val="00EA5A45"/>
    <w:rsid w:val="00EC4307"/>
    <w:rsid w:val="00EE72EA"/>
    <w:rsid w:val="00EF12C9"/>
    <w:rsid w:val="00F00751"/>
    <w:rsid w:val="00F022A1"/>
    <w:rsid w:val="00F04CCD"/>
    <w:rsid w:val="00F057AE"/>
    <w:rsid w:val="00F126C8"/>
    <w:rsid w:val="00F25276"/>
    <w:rsid w:val="00F30728"/>
    <w:rsid w:val="00F41A0E"/>
    <w:rsid w:val="00F63128"/>
    <w:rsid w:val="00F72610"/>
    <w:rsid w:val="00F7312A"/>
    <w:rsid w:val="00F9392D"/>
    <w:rsid w:val="00FB1DA1"/>
    <w:rsid w:val="00FB29E4"/>
    <w:rsid w:val="00FE1702"/>
    <w:rsid w:val="00FF676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3C5A26"/>
  <w15:chartTrackingRefBased/>
  <w15:docId w15:val="{2843DB0B-17A1-407F-B379-5F627D5C6C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ro-RO"/>
    </w:rPr>
  </w:style>
  <w:style w:type="paragraph" w:styleId="Heading1">
    <w:name w:val="heading 1"/>
    <w:basedOn w:val="Normal"/>
    <w:next w:val="Normal"/>
    <w:link w:val="Heading1Char"/>
    <w:uiPriority w:val="9"/>
    <w:qFormat/>
    <w:rsid w:val="001A662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A662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A662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A662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A662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A662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A662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A662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A662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A6625"/>
    <w:rPr>
      <w:rFonts w:asciiTheme="majorHAnsi" w:eastAsiaTheme="majorEastAsia" w:hAnsiTheme="majorHAnsi" w:cstheme="majorBidi"/>
      <w:color w:val="0F4761" w:themeColor="accent1" w:themeShade="BF"/>
      <w:sz w:val="40"/>
      <w:szCs w:val="40"/>
      <w:lang w:val="ro-RO"/>
    </w:rPr>
  </w:style>
  <w:style w:type="character" w:customStyle="1" w:styleId="Heading2Char">
    <w:name w:val="Heading 2 Char"/>
    <w:basedOn w:val="DefaultParagraphFont"/>
    <w:link w:val="Heading2"/>
    <w:uiPriority w:val="9"/>
    <w:semiHidden/>
    <w:rsid w:val="001A6625"/>
    <w:rPr>
      <w:rFonts w:asciiTheme="majorHAnsi" w:eastAsiaTheme="majorEastAsia" w:hAnsiTheme="majorHAnsi" w:cstheme="majorBidi"/>
      <w:color w:val="0F4761" w:themeColor="accent1" w:themeShade="BF"/>
      <w:sz w:val="32"/>
      <w:szCs w:val="32"/>
      <w:lang w:val="ro-RO"/>
    </w:rPr>
  </w:style>
  <w:style w:type="character" w:customStyle="1" w:styleId="Heading3Char">
    <w:name w:val="Heading 3 Char"/>
    <w:basedOn w:val="DefaultParagraphFont"/>
    <w:link w:val="Heading3"/>
    <w:uiPriority w:val="9"/>
    <w:semiHidden/>
    <w:rsid w:val="001A6625"/>
    <w:rPr>
      <w:rFonts w:eastAsiaTheme="majorEastAsia" w:cstheme="majorBidi"/>
      <w:color w:val="0F4761" w:themeColor="accent1" w:themeShade="BF"/>
      <w:sz w:val="28"/>
      <w:szCs w:val="28"/>
      <w:lang w:val="ro-RO"/>
    </w:rPr>
  </w:style>
  <w:style w:type="character" w:customStyle="1" w:styleId="Heading4Char">
    <w:name w:val="Heading 4 Char"/>
    <w:basedOn w:val="DefaultParagraphFont"/>
    <w:link w:val="Heading4"/>
    <w:uiPriority w:val="9"/>
    <w:semiHidden/>
    <w:rsid w:val="001A6625"/>
    <w:rPr>
      <w:rFonts w:eastAsiaTheme="majorEastAsia" w:cstheme="majorBidi"/>
      <w:i/>
      <w:iCs/>
      <w:color w:val="0F4761" w:themeColor="accent1" w:themeShade="BF"/>
      <w:lang w:val="ro-RO"/>
    </w:rPr>
  </w:style>
  <w:style w:type="character" w:customStyle="1" w:styleId="Heading5Char">
    <w:name w:val="Heading 5 Char"/>
    <w:basedOn w:val="DefaultParagraphFont"/>
    <w:link w:val="Heading5"/>
    <w:uiPriority w:val="9"/>
    <w:semiHidden/>
    <w:rsid w:val="001A6625"/>
    <w:rPr>
      <w:rFonts w:eastAsiaTheme="majorEastAsia" w:cstheme="majorBidi"/>
      <w:color w:val="0F4761" w:themeColor="accent1" w:themeShade="BF"/>
      <w:lang w:val="ro-RO"/>
    </w:rPr>
  </w:style>
  <w:style w:type="character" w:customStyle="1" w:styleId="Heading6Char">
    <w:name w:val="Heading 6 Char"/>
    <w:basedOn w:val="DefaultParagraphFont"/>
    <w:link w:val="Heading6"/>
    <w:uiPriority w:val="9"/>
    <w:semiHidden/>
    <w:rsid w:val="001A6625"/>
    <w:rPr>
      <w:rFonts w:eastAsiaTheme="majorEastAsia" w:cstheme="majorBidi"/>
      <w:i/>
      <w:iCs/>
      <w:color w:val="595959" w:themeColor="text1" w:themeTint="A6"/>
      <w:lang w:val="ro-RO"/>
    </w:rPr>
  </w:style>
  <w:style w:type="character" w:customStyle="1" w:styleId="Heading7Char">
    <w:name w:val="Heading 7 Char"/>
    <w:basedOn w:val="DefaultParagraphFont"/>
    <w:link w:val="Heading7"/>
    <w:uiPriority w:val="9"/>
    <w:semiHidden/>
    <w:rsid w:val="001A6625"/>
    <w:rPr>
      <w:rFonts w:eastAsiaTheme="majorEastAsia" w:cstheme="majorBidi"/>
      <w:color w:val="595959" w:themeColor="text1" w:themeTint="A6"/>
      <w:lang w:val="ro-RO"/>
    </w:rPr>
  </w:style>
  <w:style w:type="character" w:customStyle="1" w:styleId="Heading8Char">
    <w:name w:val="Heading 8 Char"/>
    <w:basedOn w:val="DefaultParagraphFont"/>
    <w:link w:val="Heading8"/>
    <w:uiPriority w:val="9"/>
    <w:semiHidden/>
    <w:rsid w:val="001A6625"/>
    <w:rPr>
      <w:rFonts w:eastAsiaTheme="majorEastAsia" w:cstheme="majorBidi"/>
      <w:i/>
      <w:iCs/>
      <w:color w:val="272727" w:themeColor="text1" w:themeTint="D8"/>
      <w:lang w:val="ro-RO"/>
    </w:rPr>
  </w:style>
  <w:style w:type="character" w:customStyle="1" w:styleId="Heading9Char">
    <w:name w:val="Heading 9 Char"/>
    <w:basedOn w:val="DefaultParagraphFont"/>
    <w:link w:val="Heading9"/>
    <w:uiPriority w:val="9"/>
    <w:semiHidden/>
    <w:rsid w:val="001A6625"/>
    <w:rPr>
      <w:rFonts w:eastAsiaTheme="majorEastAsia" w:cstheme="majorBidi"/>
      <w:color w:val="272727" w:themeColor="text1" w:themeTint="D8"/>
      <w:lang w:val="ro-RO"/>
    </w:rPr>
  </w:style>
  <w:style w:type="paragraph" w:styleId="Title">
    <w:name w:val="Title"/>
    <w:basedOn w:val="Normal"/>
    <w:next w:val="Normal"/>
    <w:link w:val="TitleChar"/>
    <w:uiPriority w:val="10"/>
    <w:qFormat/>
    <w:rsid w:val="001A662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A6625"/>
    <w:rPr>
      <w:rFonts w:asciiTheme="majorHAnsi" w:eastAsiaTheme="majorEastAsia" w:hAnsiTheme="majorHAnsi" w:cstheme="majorBidi"/>
      <w:spacing w:val="-10"/>
      <w:kern w:val="28"/>
      <w:sz w:val="56"/>
      <w:szCs w:val="56"/>
      <w:lang w:val="ro-RO"/>
    </w:rPr>
  </w:style>
  <w:style w:type="paragraph" w:styleId="Subtitle">
    <w:name w:val="Subtitle"/>
    <w:basedOn w:val="Normal"/>
    <w:next w:val="Normal"/>
    <w:link w:val="SubtitleChar"/>
    <w:uiPriority w:val="11"/>
    <w:qFormat/>
    <w:rsid w:val="001A662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A6625"/>
    <w:rPr>
      <w:rFonts w:eastAsiaTheme="majorEastAsia" w:cstheme="majorBidi"/>
      <w:color w:val="595959" w:themeColor="text1" w:themeTint="A6"/>
      <w:spacing w:val="15"/>
      <w:sz w:val="28"/>
      <w:szCs w:val="28"/>
      <w:lang w:val="ro-RO"/>
    </w:rPr>
  </w:style>
  <w:style w:type="paragraph" w:styleId="Quote">
    <w:name w:val="Quote"/>
    <w:basedOn w:val="Normal"/>
    <w:next w:val="Normal"/>
    <w:link w:val="QuoteChar"/>
    <w:uiPriority w:val="29"/>
    <w:qFormat/>
    <w:rsid w:val="001A6625"/>
    <w:pPr>
      <w:spacing w:before="160"/>
      <w:jc w:val="center"/>
    </w:pPr>
    <w:rPr>
      <w:i/>
      <w:iCs/>
      <w:color w:val="404040" w:themeColor="text1" w:themeTint="BF"/>
    </w:rPr>
  </w:style>
  <w:style w:type="character" w:customStyle="1" w:styleId="QuoteChar">
    <w:name w:val="Quote Char"/>
    <w:basedOn w:val="DefaultParagraphFont"/>
    <w:link w:val="Quote"/>
    <w:uiPriority w:val="29"/>
    <w:rsid w:val="001A6625"/>
    <w:rPr>
      <w:i/>
      <w:iCs/>
      <w:color w:val="404040" w:themeColor="text1" w:themeTint="BF"/>
      <w:lang w:val="ro-RO"/>
    </w:rPr>
  </w:style>
  <w:style w:type="paragraph" w:styleId="ListParagraph">
    <w:name w:val="List Paragraph"/>
    <w:basedOn w:val="Normal"/>
    <w:uiPriority w:val="34"/>
    <w:qFormat/>
    <w:rsid w:val="001A6625"/>
    <w:pPr>
      <w:ind w:left="720"/>
      <w:contextualSpacing/>
    </w:pPr>
  </w:style>
  <w:style w:type="character" w:styleId="IntenseEmphasis">
    <w:name w:val="Intense Emphasis"/>
    <w:basedOn w:val="DefaultParagraphFont"/>
    <w:uiPriority w:val="21"/>
    <w:qFormat/>
    <w:rsid w:val="001A6625"/>
    <w:rPr>
      <w:i/>
      <w:iCs/>
      <w:color w:val="0F4761" w:themeColor="accent1" w:themeShade="BF"/>
    </w:rPr>
  </w:style>
  <w:style w:type="paragraph" w:styleId="IntenseQuote">
    <w:name w:val="Intense Quote"/>
    <w:basedOn w:val="Normal"/>
    <w:next w:val="Normal"/>
    <w:link w:val="IntenseQuoteChar"/>
    <w:uiPriority w:val="30"/>
    <w:qFormat/>
    <w:rsid w:val="001A662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A6625"/>
    <w:rPr>
      <w:i/>
      <w:iCs/>
      <w:color w:val="0F4761" w:themeColor="accent1" w:themeShade="BF"/>
      <w:lang w:val="ro-RO"/>
    </w:rPr>
  </w:style>
  <w:style w:type="character" w:styleId="IntenseReference">
    <w:name w:val="Intense Reference"/>
    <w:basedOn w:val="DefaultParagraphFont"/>
    <w:uiPriority w:val="32"/>
    <w:qFormat/>
    <w:rsid w:val="001A6625"/>
    <w:rPr>
      <w:b/>
      <w:bCs/>
      <w:smallCaps/>
      <w:color w:val="0F4761" w:themeColor="accent1" w:themeShade="BF"/>
      <w:spacing w:val="5"/>
    </w:rPr>
  </w:style>
  <w:style w:type="table" w:styleId="TableGrid">
    <w:name w:val="Table Grid"/>
    <w:basedOn w:val="TableNormal"/>
    <w:uiPriority w:val="39"/>
    <w:rsid w:val="009B76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14758"/>
    <w:pPr>
      <w:tabs>
        <w:tab w:val="center" w:pos="4680"/>
        <w:tab w:val="right" w:pos="9360"/>
      </w:tabs>
      <w:spacing w:after="0" w:line="240" w:lineRule="auto"/>
    </w:pPr>
  </w:style>
  <w:style w:type="character" w:customStyle="1" w:styleId="HeaderChar">
    <w:name w:val="Header Char"/>
    <w:basedOn w:val="DefaultParagraphFont"/>
    <w:link w:val="Header"/>
    <w:uiPriority w:val="99"/>
    <w:rsid w:val="00414758"/>
    <w:rPr>
      <w:lang w:val="ro-RO"/>
    </w:rPr>
  </w:style>
  <w:style w:type="paragraph" w:styleId="Footer">
    <w:name w:val="footer"/>
    <w:basedOn w:val="Normal"/>
    <w:link w:val="FooterChar"/>
    <w:uiPriority w:val="99"/>
    <w:unhideWhenUsed/>
    <w:rsid w:val="00414758"/>
    <w:pPr>
      <w:tabs>
        <w:tab w:val="center" w:pos="4680"/>
        <w:tab w:val="right" w:pos="9360"/>
      </w:tabs>
      <w:spacing w:after="0" w:line="240" w:lineRule="auto"/>
    </w:pPr>
  </w:style>
  <w:style w:type="character" w:customStyle="1" w:styleId="FooterChar">
    <w:name w:val="Footer Char"/>
    <w:basedOn w:val="DefaultParagraphFont"/>
    <w:link w:val="Footer"/>
    <w:uiPriority w:val="99"/>
    <w:rsid w:val="00414758"/>
    <w:rPr>
      <w:lang w:val="ro-RO"/>
    </w:rPr>
  </w:style>
  <w:style w:type="character" w:styleId="Strong">
    <w:name w:val="Strong"/>
    <w:basedOn w:val="DefaultParagraphFont"/>
    <w:uiPriority w:val="22"/>
    <w:qFormat/>
    <w:rsid w:val="007C2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164330">
      <w:bodyDiv w:val="1"/>
      <w:marLeft w:val="0"/>
      <w:marRight w:val="0"/>
      <w:marTop w:val="0"/>
      <w:marBottom w:val="0"/>
      <w:divBdr>
        <w:top w:val="none" w:sz="0" w:space="0" w:color="auto"/>
        <w:left w:val="none" w:sz="0" w:space="0" w:color="auto"/>
        <w:bottom w:val="none" w:sz="0" w:space="0" w:color="auto"/>
        <w:right w:val="none" w:sz="0" w:space="0" w:color="auto"/>
      </w:divBdr>
    </w:div>
    <w:div w:id="57555931">
      <w:bodyDiv w:val="1"/>
      <w:marLeft w:val="0"/>
      <w:marRight w:val="0"/>
      <w:marTop w:val="0"/>
      <w:marBottom w:val="0"/>
      <w:divBdr>
        <w:top w:val="none" w:sz="0" w:space="0" w:color="auto"/>
        <w:left w:val="none" w:sz="0" w:space="0" w:color="auto"/>
        <w:bottom w:val="none" w:sz="0" w:space="0" w:color="auto"/>
        <w:right w:val="none" w:sz="0" w:space="0" w:color="auto"/>
      </w:divBdr>
    </w:div>
    <w:div w:id="73206739">
      <w:bodyDiv w:val="1"/>
      <w:marLeft w:val="0"/>
      <w:marRight w:val="0"/>
      <w:marTop w:val="0"/>
      <w:marBottom w:val="0"/>
      <w:divBdr>
        <w:top w:val="none" w:sz="0" w:space="0" w:color="auto"/>
        <w:left w:val="none" w:sz="0" w:space="0" w:color="auto"/>
        <w:bottom w:val="none" w:sz="0" w:space="0" w:color="auto"/>
        <w:right w:val="none" w:sz="0" w:space="0" w:color="auto"/>
      </w:divBdr>
    </w:div>
    <w:div w:id="75246301">
      <w:bodyDiv w:val="1"/>
      <w:marLeft w:val="0"/>
      <w:marRight w:val="0"/>
      <w:marTop w:val="0"/>
      <w:marBottom w:val="0"/>
      <w:divBdr>
        <w:top w:val="none" w:sz="0" w:space="0" w:color="auto"/>
        <w:left w:val="none" w:sz="0" w:space="0" w:color="auto"/>
        <w:bottom w:val="none" w:sz="0" w:space="0" w:color="auto"/>
        <w:right w:val="none" w:sz="0" w:space="0" w:color="auto"/>
      </w:divBdr>
    </w:div>
    <w:div w:id="116342073">
      <w:bodyDiv w:val="1"/>
      <w:marLeft w:val="0"/>
      <w:marRight w:val="0"/>
      <w:marTop w:val="0"/>
      <w:marBottom w:val="0"/>
      <w:divBdr>
        <w:top w:val="none" w:sz="0" w:space="0" w:color="auto"/>
        <w:left w:val="none" w:sz="0" w:space="0" w:color="auto"/>
        <w:bottom w:val="none" w:sz="0" w:space="0" w:color="auto"/>
        <w:right w:val="none" w:sz="0" w:space="0" w:color="auto"/>
      </w:divBdr>
    </w:div>
    <w:div w:id="175464267">
      <w:bodyDiv w:val="1"/>
      <w:marLeft w:val="0"/>
      <w:marRight w:val="0"/>
      <w:marTop w:val="0"/>
      <w:marBottom w:val="0"/>
      <w:divBdr>
        <w:top w:val="none" w:sz="0" w:space="0" w:color="auto"/>
        <w:left w:val="none" w:sz="0" w:space="0" w:color="auto"/>
        <w:bottom w:val="none" w:sz="0" w:space="0" w:color="auto"/>
        <w:right w:val="none" w:sz="0" w:space="0" w:color="auto"/>
      </w:divBdr>
    </w:div>
    <w:div w:id="178544312">
      <w:bodyDiv w:val="1"/>
      <w:marLeft w:val="0"/>
      <w:marRight w:val="0"/>
      <w:marTop w:val="0"/>
      <w:marBottom w:val="0"/>
      <w:divBdr>
        <w:top w:val="none" w:sz="0" w:space="0" w:color="auto"/>
        <w:left w:val="none" w:sz="0" w:space="0" w:color="auto"/>
        <w:bottom w:val="none" w:sz="0" w:space="0" w:color="auto"/>
        <w:right w:val="none" w:sz="0" w:space="0" w:color="auto"/>
      </w:divBdr>
    </w:div>
    <w:div w:id="226456833">
      <w:bodyDiv w:val="1"/>
      <w:marLeft w:val="0"/>
      <w:marRight w:val="0"/>
      <w:marTop w:val="0"/>
      <w:marBottom w:val="0"/>
      <w:divBdr>
        <w:top w:val="none" w:sz="0" w:space="0" w:color="auto"/>
        <w:left w:val="none" w:sz="0" w:space="0" w:color="auto"/>
        <w:bottom w:val="none" w:sz="0" w:space="0" w:color="auto"/>
        <w:right w:val="none" w:sz="0" w:space="0" w:color="auto"/>
      </w:divBdr>
    </w:div>
    <w:div w:id="233396679">
      <w:bodyDiv w:val="1"/>
      <w:marLeft w:val="0"/>
      <w:marRight w:val="0"/>
      <w:marTop w:val="0"/>
      <w:marBottom w:val="0"/>
      <w:divBdr>
        <w:top w:val="none" w:sz="0" w:space="0" w:color="auto"/>
        <w:left w:val="none" w:sz="0" w:space="0" w:color="auto"/>
        <w:bottom w:val="none" w:sz="0" w:space="0" w:color="auto"/>
        <w:right w:val="none" w:sz="0" w:space="0" w:color="auto"/>
      </w:divBdr>
    </w:div>
    <w:div w:id="298387118">
      <w:bodyDiv w:val="1"/>
      <w:marLeft w:val="0"/>
      <w:marRight w:val="0"/>
      <w:marTop w:val="0"/>
      <w:marBottom w:val="0"/>
      <w:divBdr>
        <w:top w:val="none" w:sz="0" w:space="0" w:color="auto"/>
        <w:left w:val="none" w:sz="0" w:space="0" w:color="auto"/>
        <w:bottom w:val="none" w:sz="0" w:space="0" w:color="auto"/>
        <w:right w:val="none" w:sz="0" w:space="0" w:color="auto"/>
      </w:divBdr>
    </w:div>
    <w:div w:id="318654342">
      <w:bodyDiv w:val="1"/>
      <w:marLeft w:val="0"/>
      <w:marRight w:val="0"/>
      <w:marTop w:val="0"/>
      <w:marBottom w:val="0"/>
      <w:divBdr>
        <w:top w:val="none" w:sz="0" w:space="0" w:color="auto"/>
        <w:left w:val="none" w:sz="0" w:space="0" w:color="auto"/>
        <w:bottom w:val="none" w:sz="0" w:space="0" w:color="auto"/>
        <w:right w:val="none" w:sz="0" w:space="0" w:color="auto"/>
      </w:divBdr>
    </w:div>
    <w:div w:id="370111606">
      <w:bodyDiv w:val="1"/>
      <w:marLeft w:val="0"/>
      <w:marRight w:val="0"/>
      <w:marTop w:val="0"/>
      <w:marBottom w:val="0"/>
      <w:divBdr>
        <w:top w:val="none" w:sz="0" w:space="0" w:color="auto"/>
        <w:left w:val="none" w:sz="0" w:space="0" w:color="auto"/>
        <w:bottom w:val="none" w:sz="0" w:space="0" w:color="auto"/>
        <w:right w:val="none" w:sz="0" w:space="0" w:color="auto"/>
      </w:divBdr>
    </w:div>
    <w:div w:id="425031665">
      <w:bodyDiv w:val="1"/>
      <w:marLeft w:val="0"/>
      <w:marRight w:val="0"/>
      <w:marTop w:val="0"/>
      <w:marBottom w:val="0"/>
      <w:divBdr>
        <w:top w:val="none" w:sz="0" w:space="0" w:color="auto"/>
        <w:left w:val="none" w:sz="0" w:space="0" w:color="auto"/>
        <w:bottom w:val="none" w:sz="0" w:space="0" w:color="auto"/>
        <w:right w:val="none" w:sz="0" w:space="0" w:color="auto"/>
      </w:divBdr>
    </w:div>
    <w:div w:id="454450071">
      <w:bodyDiv w:val="1"/>
      <w:marLeft w:val="0"/>
      <w:marRight w:val="0"/>
      <w:marTop w:val="0"/>
      <w:marBottom w:val="0"/>
      <w:divBdr>
        <w:top w:val="none" w:sz="0" w:space="0" w:color="auto"/>
        <w:left w:val="none" w:sz="0" w:space="0" w:color="auto"/>
        <w:bottom w:val="none" w:sz="0" w:space="0" w:color="auto"/>
        <w:right w:val="none" w:sz="0" w:space="0" w:color="auto"/>
      </w:divBdr>
    </w:div>
    <w:div w:id="457725894">
      <w:bodyDiv w:val="1"/>
      <w:marLeft w:val="0"/>
      <w:marRight w:val="0"/>
      <w:marTop w:val="0"/>
      <w:marBottom w:val="0"/>
      <w:divBdr>
        <w:top w:val="none" w:sz="0" w:space="0" w:color="auto"/>
        <w:left w:val="none" w:sz="0" w:space="0" w:color="auto"/>
        <w:bottom w:val="none" w:sz="0" w:space="0" w:color="auto"/>
        <w:right w:val="none" w:sz="0" w:space="0" w:color="auto"/>
      </w:divBdr>
    </w:div>
    <w:div w:id="469976326">
      <w:bodyDiv w:val="1"/>
      <w:marLeft w:val="0"/>
      <w:marRight w:val="0"/>
      <w:marTop w:val="0"/>
      <w:marBottom w:val="0"/>
      <w:divBdr>
        <w:top w:val="none" w:sz="0" w:space="0" w:color="auto"/>
        <w:left w:val="none" w:sz="0" w:space="0" w:color="auto"/>
        <w:bottom w:val="none" w:sz="0" w:space="0" w:color="auto"/>
        <w:right w:val="none" w:sz="0" w:space="0" w:color="auto"/>
      </w:divBdr>
    </w:div>
    <w:div w:id="473134786">
      <w:bodyDiv w:val="1"/>
      <w:marLeft w:val="0"/>
      <w:marRight w:val="0"/>
      <w:marTop w:val="0"/>
      <w:marBottom w:val="0"/>
      <w:divBdr>
        <w:top w:val="none" w:sz="0" w:space="0" w:color="auto"/>
        <w:left w:val="none" w:sz="0" w:space="0" w:color="auto"/>
        <w:bottom w:val="none" w:sz="0" w:space="0" w:color="auto"/>
        <w:right w:val="none" w:sz="0" w:space="0" w:color="auto"/>
      </w:divBdr>
    </w:div>
    <w:div w:id="520169765">
      <w:bodyDiv w:val="1"/>
      <w:marLeft w:val="0"/>
      <w:marRight w:val="0"/>
      <w:marTop w:val="0"/>
      <w:marBottom w:val="0"/>
      <w:divBdr>
        <w:top w:val="none" w:sz="0" w:space="0" w:color="auto"/>
        <w:left w:val="none" w:sz="0" w:space="0" w:color="auto"/>
        <w:bottom w:val="none" w:sz="0" w:space="0" w:color="auto"/>
        <w:right w:val="none" w:sz="0" w:space="0" w:color="auto"/>
      </w:divBdr>
    </w:div>
    <w:div w:id="568805856">
      <w:bodyDiv w:val="1"/>
      <w:marLeft w:val="0"/>
      <w:marRight w:val="0"/>
      <w:marTop w:val="0"/>
      <w:marBottom w:val="0"/>
      <w:divBdr>
        <w:top w:val="none" w:sz="0" w:space="0" w:color="auto"/>
        <w:left w:val="none" w:sz="0" w:space="0" w:color="auto"/>
        <w:bottom w:val="none" w:sz="0" w:space="0" w:color="auto"/>
        <w:right w:val="none" w:sz="0" w:space="0" w:color="auto"/>
      </w:divBdr>
    </w:div>
    <w:div w:id="593366396">
      <w:bodyDiv w:val="1"/>
      <w:marLeft w:val="0"/>
      <w:marRight w:val="0"/>
      <w:marTop w:val="0"/>
      <w:marBottom w:val="0"/>
      <w:divBdr>
        <w:top w:val="none" w:sz="0" w:space="0" w:color="auto"/>
        <w:left w:val="none" w:sz="0" w:space="0" w:color="auto"/>
        <w:bottom w:val="none" w:sz="0" w:space="0" w:color="auto"/>
        <w:right w:val="none" w:sz="0" w:space="0" w:color="auto"/>
      </w:divBdr>
    </w:div>
    <w:div w:id="612832842">
      <w:bodyDiv w:val="1"/>
      <w:marLeft w:val="0"/>
      <w:marRight w:val="0"/>
      <w:marTop w:val="0"/>
      <w:marBottom w:val="0"/>
      <w:divBdr>
        <w:top w:val="none" w:sz="0" w:space="0" w:color="auto"/>
        <w:left w:val="none" w:sz="0" w:space="0" w:color="auto"/>
        <w:bottom w:val="none" w:sz="0" w:space="0" w:color="auto"/>
        <w:right w:val="none" w:sz="0" w:space="0" w:color="auto"/>
      </w:divBdr>
    </w:div>
    <w:div w:id="616446896">
      <w:bodyDiv w:val="1"/>
      <w:marLeft w:val="0"/>
      <w:marRight w:val="0"/>
      <w:marTop w:val="0"/>
      <w:marBottom w:val="0"/>
      <w:divBdr>
        <w:top w:val="none" w:sz="0" w:space="0" w:color="auto"/>
        <w:left w:val="none" w:sz="0" w:space="0" w:color="auto"/>
        <w:bottom w:val="none" w:sz="0" w:space="0" w:color="auto"/>
        <w:right w:val="none" w:sz="0" w:space="0" w:color="auto"/>
      </w:divBdr>
    </w:div>
    <w:div w:id="666901727">
      <w:bodyDiv w:val="1"/>
      <w:marLeft w:val="0"/>
      <w:marRight w:val="0"/>
      <w:marTop w:val="0"/>
      <w:marBottom w:val="0"/>
      <w:divBdr>
        <w:top w:val="none" w:sz="0" w:space="0" w:color="auto"/>
        <w:left w:val="none" w:sz="0" w:space="0" w:color="auto"/>
        <w:bottom w:val="none" w:sz="0" w:space="0" w:color="auto"/>
        <w:right w:val="none" w:sz="0" w:space="0" w:color="auto"/>
      </w:divBdr>
    </w:div>
    <w:div w:id="691802016">
      <w:bodyDiv w:val="1"/>
      <w:marLeft w:val="0"/>
      <w:marRight w:val="0"/>
      <w:marTop w:val="0"/>
      <w:marBottom w:val="0"/>
      <w:divBdr>
        <w:top w:val="none" w:sz="0" w:space="0" w:color="auto"/>
        <w:left w:val="none" w:sz="0" w:space="0" w:color="auto"/>
        <w:bottom w:val="none" w:sz="0" w:space="0" w:color="auto"/>
        <w:right w:val="none" w:sz="0" w:space="0" w:color="auto"/>
      </w:divBdr>
    </w:div>
    <w:div w:id="732124432">
      <w:bodyDiv w:val="1"/>
      <w:marLeft w:val="0"/>
      <w:marRight w:val="0"/>
      <w:marTop w:val="0"/>
      <w:marBottom w:val="0"/>
      <w:divBdr>
        <w:top w:val="none" w:sz="0" w:space="0" w:color="auto"/>
        <w:left w:val="none" w:sz="0" w:space="0" w:color="auto"/>
        <w:bottom w:val="none" w:sz="0" w:space="0" w:color="auto"/>
        <w:right w:val="none" w:sz="0" w:space="0" w:color="auto"/>
      </w:divBdr>
    </w:div>
    <w:div w:id="747112487">
      <w:bodyDiv w:val="1"/>
      <w:marLeft w:val="0"/>
      <w:marRight w:val="0"/>
      <w:marTop w:val="0"/>
      <w:marBottom w:val="0"/>
      <w:divBdr>
        <w:top w:val="none" w:sz="0" w:space="0" w:color="auto"/>
        <w:left w:val="none" w:sz="0" w:space="0" w:color="auto"/>
        <w:bottom w:val="none" w:sz="0" w:space="0" w:color="auto"/>
        <w:right w:val="none" w:sz="0" w:space="0" w:color="auto"/>
      </w:divBdr>
    </w:div>
    <w:div w:id="807088620">
      <w:bodyDiv w:val="1"/>
      <w:marLeft w:val="0"/>
      <w:marRight w:val="0"/>
      <w:marTop w:val="0"/>
      <w:marBottom w:val="0"/>
      <w:divBdr>
        <w:top w:val="none" w:sz="0" w:space="0" w:color="auto"/>
        <w:left w:val="none" w:sz="0" w:space="0" w:color="auto"/>
        <w:bottom w:val="none" w:sz="0" w:space="0" w:color="auto"/>
        <w:right w:val="none" w:sz="0" w:space="0" w:color="auto"/>
      </w:divBdr>
    </w:div>
    <w:div w:id="807554239">
      <w:bodyDiv w:val="1"/>
      <w:marLeft w:val="0"/>
      <w:marRight w:val="0"/>
      <w:marTop w:val="0"/>
      <w:marBottom w:val="0"/>
      <w:divBdr>
        <w:top w:val="none" w:sz="0" w:space="0" w:color="auto"/>
        <w:left w:val="none" w:sz="0" w:space="0" w:color="auto"/>
        <w:bottom w:val="none" w:sz="0" w:space="0" w:color="auto"/>
        <w:right w:val="none" w:sz="0" w:space="0" w:color="auto"/>
      </w:divBdr>
    </w:div>
    <w:div w:id="875125147">
      <w:bodyDiv w:val="1"/>
      <w:marLeft w:val="0"/>
      <w:marRight w:val="0"/>
      <w:marTop w:val="0"/>
      <w:marBottom w:val="0"/>
      <w:divBdr>
        <w:top w:val="none" w:sz="0" w:space="0" w:color="auto"/>
        <w:left w:val="none" w:sz="0" w:space="0" w:color="auto"/>
        <w:bottom w:val="none" w:sz="0" w:space="0" w:color="auto"/>
        <w:right w:val="none" w:sz="0" w:space="0" w:color="auto"/>
      </w:divBdr>
    </w:div>
    <w:div w:id="935869434">
      <w:bodyDiv w:val="1"/>
      <w:marLeft w:val="0"/>
      <w:marRight w:val="0"/>
      <w:marTop w:val="0"/>
      <w:marBottom w:val="0"/>
      <w:divBdr>
        <w:top w:val="none" w:sz="0" w:space="0" w:color="auto"/>
        <w:left w:val="none" w:sz="0" w:space="0" w:color="auto"/>
        <w:bottom w:val="none" w:sz="0" w:space="0" w:color="auto"/>
        <w:right w:val="none" w:sz="0" w:space="0" w:color="auto"/>
      </w:divBdr>
    </w:div>
    <w:div w:id="983854596">
      <w:bodyDiv w:val="1"/>
      <w:marLeft w:val="0"/>
      <w:marRight w:val="0"/>
      <w:marTop w:val="0"/>
      <w:marBottom w:val="0"/>
      <w:divBdr>
        <w:top w:val="none" w:sz="0" w:space="0" w:color="auto"/>
        <w:left w:val="none" w:sz="0" w:space="0" w:color="auto"/>
        <w:bottom w:val="none" w:sz="0" w:space="0" w:color="auto"/>
        <w:right w:val="none" w:sz="0" w:space="0" w:color="auto"/>
      </w:divBdr>
    </w:div>
    <w:div w:id="1034116881">
      <w:bodyDiv w:val="1"/>
      <w:marLeft w:val="0"/>
      <w:marRight w:val="0"/>
      <w:marTop w:val="0"/>
      <w:marBottom w:val="0"/>
      <w:divBdr>
        <w:top w:val="none" w:sz="0" w:space="0" w:color="auto"/>
        <w:left w:val="none" w:sz="0" w:space="0" w:color="auto"/>
        <w:bottom w:val="none" w:sz="0" w:space="0" w:color="auto"/>
        <w:right w:val="none" w:sz="0" w:space="0" w:color="auto"/>
      </w:divBdr>
    </w:div>
    <w:div w:id="1048797496">
      <w:bodyDiv w:val="1"/>
      <w:marLeft w:val="0"/>
      <w:marRight w:val="0"/>
      <w:marTop w:val="0"/>
      <w:marBottom w:val="0"/>
      <w:divBdr>
        <w:top w:val="none" w:sz="0" w:space="0" w:color="auto"/>
        <w:left w:val="none" w:sz="0" w:space="0" w:color="auto"/>
        <w:bottom w:val="none" w:sz="0" w:space="0" w:color="auto"/>
        <w:right w:val="none" w:sz="0" w:space="0" w:color="auto"/>
      </w:divBdr>
    </w:div>
    <w:div w:id="1073040982">
      <w:bodyDiv w:val="1"/>
      <w:marLeft w:val="0"/>
      <w:marRight w:val="0"/>
      <w:marTop w:val="0"/>
      <w:marBottom w:val="0"/>
      <w:divBdr>
        <w:top w:val="none" w:sz="0" w:space="0" w:color="auto"/>
        <w:left w:val="none" w:sz="0" w:space="0" w:color="auto"/>
        <w:bottom w:val="none" w:sz="0" w:space="0" w:color="auto"/>
        <w:right w:val="none" w:sz="0" w:space="0" w:color="auto"/>
      </w:divBdr>
    </w:div>
    <w:div w:id="1155494608">
      <w:bodyDiv w:val="1"/>
      <w:marLeft w:val="0"/>
      <w:marRight w:val="0"/>
      <w:marTop w:val="0"/>
      <w:marBottom w:val="0"/>
      <w:divBdr>
        <w:top w:val="none" w:sz="0" w:space="0" w:color="auto"/>
        <w:left w:val="none" w:sz="0" w:space="0" w:color="auto"/>
        <w:bottom w:val="none" w:sz="0" w:space="0" w:color="auto"/>
        <w:right w:val="none" w:sz="0" w:space="0" w:color="auto"/>
      </w:divBdr>
    </w:div>
    <w:div w:id="1194997075">
      <w:bodyDiv w:val="1"/>
      <w:marLeft w:val="0"/>
      <w:marRight w:val="0"/>
      <w:marTop w:val="0"/>
      <w:marBottom w:val="0"/>
      <w:divBdr>
        <w:top w:val="none" w:sz="0" w:space="0" w:color="auto"/>
        <w:left w:val="none" w:sz="0" w:space="0" w:color="auto"/>
        <w:bottom w:val="none" w:sz="0" w:space="0" w:color="auto"/>
        <w:right w:val="none" w:sz="0" w:space="0" w:color="auto"/>
      </w:divBdr>
    </w:div>
    <w:div w:id="1238202466">
      <w:bodyDiv w:val="1"/>
      <w:marLeft w:val="0"/>
      <w:marRight w:val="0"/>
      <w:marTop w:val="0"/>
      <w:marBottom w:val="0"/>
      <w:divBdr>
        <w:top w:val="none" w:sz="0" w:space="0" w:color="auto"/>
        <w:left w:val="none" w:sz="0" w:space="0" w:color="auto"/>
        <w:bottom w:val="none" w:sz="0" w:space="0" w:color="auto"/>
        <w:right w:val="none" w:sz="0" w:space="0" w:color="auto"/>
      </w:divBdr>
    </w:div>
    <w:div w:id="1357150449">
      <w:bodyDiv w:val="1"/>
      <w:marLeft w:val="0"/>
      <w:marRight w:val="0"/>
      <w:marTop w:val="0"/>
      <w:marBottom w:val="0"/>
      <w:divBdr>
        <w:top w:val="none" w:sz="0" w:space="0" w:color="auto"/>
        <w:left w:val="none" w:sz="0" w:space="0" w:color="auto"/>
        <w:bottom w:val="none" w:sz="0" w:space="0" w:color="auto"/>
        <w:right w:val="none" w:sz="0" w:space="0" w:color="auto"/>
      </w:divBdr>
    </w:div>
    <w:div w:id="1399091058">
      <w:bodyDiv w:val="1"/>
      <w:marLeft w:val="0"/>
      <w:marRight w:val="0"/>
      <w:marTop w:val="0"/>
      <w:marBottom w:val="0"/>
      <w:divBdr>
        <w:top w:val="none" w:sz="0" w:space="0" w:color="auto"/>
        <w:left w:val="none" w:sz="0" w:space="0" w:color="auto"/>
        <w:bottom w:val="none" w:sz="0" w:space="0" w:color="auto"/>
        <w:right w:val="none" w:sz="0" w:space="0" w:color="auto"/>
      </w:divBdr>
    </w:div>
    <w:div w:id="1446777340">
      <w:bodyDiv w:val="1"/>
      <w:marLeft w:val="0"/>
      <w:marRight w:val="0"/>
      <w:marTop w:val="0"/>
      <w:marBottom w:val="0"/>
      <w:divBdr>
        <w:top w:val="none" w:sz="0" w:space="0" w:color="auto"/>
        <w:left w:val="none" w:sz="0" w:space="0" w:color="auto"/>
        <w:bottom w:val="none" w:sz="0" w:space="0" w:color="auto"/>
        <w:right w:val="none" w:sz="0" w:space="0" w:color="auto"/>
      </w:divBdr>
    </w:div>
    <w:div w:id="1562055267">
      <w:bodyDiv w:val="1"/>
      <w:marLeft w:val="0"/>
      <w:marRight w:val="0"/>
      <w:marTop w:val="0"/>
      <w:marBottom w:val="0"/>
      <w:divBdr>
        <w:top w:val="none" w:sz="0" w:space="0" w:color="auto"/>
        <w:left w:val="none" w:sz="0" w:space="0" w:color="auto"/>
        <w:bottom w:val="none" w:sz="0" w:space="0" w:color="auto"/>
        <w:right w:val="none" w:sz="0" w:space="0" w:color="auto"/>
      </w:divBdr>
    </w:div>
    <w:div w:id="1574972213">
      <w:bodyDiv w:val="1"/>
      <w:marLeft w:val="0"/>
      <w:marRight w:val="0"/>
      <w:marTop w:val="0"/>
      <w:marBottom w:val="0"/>
      <w:divBdr>
        <w:top w:val="none" w:sz="0" w:space="0" w:color="auto"/>
        <w:left w:val="none" w:sz="0" w:space="0" w:color="auto"/>
        <w:bottom w:val="none" w:sz="0" w:space="0" w:color="auto"/>
        <w:right w:val="none" w:sz="0" w:space="0" w:color="auto"/>
      </w:divBdr>
    </w:div>
    <w:div w:id="1595169534">
      <w:bodyDiv w:val="1"/>
      <w:marLeft w:val="0"/>
      <w:marRight w:val="0"/>
      <w:marTop w:val="0"/>
      <w:marBottom w:val="0"/>
      <w:divBdr>
        <w:top w:val="none" w:sz="0" w:space="0" w:color="auto"/>
        <w:left w:val="none" w:sz="0" w:space="0" w:color="auto"/>
        <w:bottom w:val="none" w:sz="0" w:space="0" w:color="auto"/>
        <w:right w:val="none" w:sz="0" w:space="0" w:color="auto"/>
      </w:divBdr>
    </w:div>
    <w:div w:id="1603218321">
      <w:bodyDiv w:val="1"/>
      <w:marLeft w:val="0"/>
      <w:marRight w:val="0"/>
      <w:marTop w:val="0"/>
      <w:marBottom w:val="0"/>
      <w:divBdr>
        <w:top w:val="none" w:sz="0" w:space="0" w:color="auto"/>
        <w:left w:val="none" w:sz="0" w:space="0" w:color="auto"/>
        <w:bottom w:val="none" w:sz="0" w:space="0" w:color="auto"/>
        <w:right w:val="none" w:sz="0" w:space="0" w:color="auto"/>
      </w:divBdr>
    </w:div>
    <w:div w:id="1626041235">
      <w:bodyDiv w:val="1"/>
      <w:marLeft w:val="0"/>
      <w:marRight w:val="0"/>
      <w:marTop w:val="0"/>
      <w:marBottom w:val="0"/>
      <w:divBdr>
        <w:top w:val="none" w:sz="0" w:space="0" w:color="auto"/>
        <w:left w:val="none" w:sz="0" w:space="0" w:color="auto"/>
        <w:bottom w:val="none" w:sz="0" w:space="0" w:color="auto"/>
        <w:right w:val="none" w:sz="0" w:space="0" w:color="auto"/>
      </w:divBdr>
    </w:div>
    <w:div w:id="1704018855">
      <w:bodyDiv w:val="1"/>
      <w:marLeft w:val="0"/>
      <w:marRight w:val="0"/>
      <w:marTop w:val="0"/>
      <w:marBottom w:val="0"/>
      <w:divBdr>
        <w:top w:val="none" w:sz="0" w:space="0" w:color="auto"/>
        <w:left w:val="none" w:sz="0" w:space="0" w:color="auto"/>
        <w:bottom w:val="none" w:sz="0" w:space="0" w:color="auto"/>
        <w:right w:val="none" w:sz="0" w:space="0" w:color="auto"/>
      </w:divBdr>
    </w:div>
    <w:div w:id="1777555272">
      <w:bodyDiv w:val="1"/>
      <w:marLeft w:val="0"/>
      <w:marRight w:val="0"/>
      <w:marTop w:val="0"/>
      <w:marBottom w:val="0"/>
      <w:divBdr>
        <w:top w:val="none" w:sz="0" w:space="0" w:color="auto"/>
        <w:left w:val="none" w:sz="0" w:space="0" w:color="auto"/>
        <w:bottom w:val="none" w:sz="0" w:space="0" w:color="auto"/>
        <w:right w:val="none" w:sz="0" w:space="0" w:color="auto"/>
      </w:divBdr>
    </w:div>
    <w:div w:id="1829322431">
      <w:bodyDiv w:val="1"/>
      <w:marLeft w:val="0"/>
      <w:marRight w:val="0"/>
      <w:marTop w:val="0"/>
      <w:marBottom w:val="0"/>
      <w:divBdr>
        <w:top w:val="none" w:sz="0" w:space="0" w:color="auto"/>
        <w:left w:val="none" w:sz="0" w:space="0" w:color="auto"/>
        <w:bottom w:val="none" w:sz="0" w:space="0" w:color="auto"/>
        <w:right w:val="none" w:sz="0" w:space="0" w:color="auto"/>
      </w:divBdr>
    </w:div>
    <w:div w:id="1830974140">
      <w:bodyDiv w:val="1"/>
      <w:marLeft w:val="0"/>
      <w:marRight w:val="0"/>
      <w:marTop w:val="0"/>
      <w:marBottom w:val="0"/>
      <w:divBdr>
        <w:top w:val="none" w:sz="0" w:space="0" w:color="auto"/>
        <w:left w:val="none" w:sz="0" w:space="0" w:color="auto"/>
        <w:bottom w:val="none" w:sz="0" w:space="0" w:color="auto"/>
        <w:right w:val="none" w:sz="0" w:space="0" w:color="auto"/>
      </w:divBdr>
    </w:div>
    <w:div w:id="1867676205">
      <w:bodyDiv w:val="1"/>
      <w:marLeft w:val="0"/>
      <w:marRight w:val="0"/>
      <w:marTop w:val="0"/>
      <w:marBottom w:val="0"/>
      <w:divBdr>
        <w:top w:val="none" w:sz="0" w:space="0" w:color="auto"/>
        <w:left w:val="none" w:sz="0" w:space="0" w:color="auto"/>
        <w:bottom w:val="none" w:sz="0" w:space="0" w:color="auto"/>
        <w:right w:val="none" w:sz="0" w:space="0" w:color="auto"/>
      </w:divBdr>
    </w:div>
    <w:div w:id="1965193545">
      <w:bodyDiv w:val="1"/>
      <w:marLeft w:val="0"/>
      <w:marRight w:val="0"/>
      <w:marTop w:val="0"/>
      <w:marBottom w:val="0"/>
      <w:divBdr>
        <w:top w:val="none" w:sz="0" w:space="0" w:color="auto"/>
        <w:left w:val="none" w:sz="0" w:space="0" w:color="auto"/>
        <w:bottom w:val="none" w:sz="0" w:space="0" w:color="auto"/>
        <w:right w:val="none" w:sz="0" w:space="0" w:color="auto"/>
      </w:divBdr>
    </w:div>
    <w:div w:id="2013877196">
      <w:bodyDiv w:val="1"/>
      <w:marLeft w:val="0"/>
      <w:marRight w:val="0"/>
      <w:marTop w:val="0"/>
      <w:marBottom w:val="0"/>
      <w:divBdr>
        <w:top w:val="none" w:sz="0" w:space="0" w:color="auto"/>
        <w:left w:val="none" w:sz="0" w:space="0" w:color="auto"/>
        <w:bottom w:val="none" w:sz="0" w:space="0" w:color="auto"/>
        <w:right w:val="none" w:sz="0" w:space="0" w:color="auto"/>
      </w:divBdr>
    </w:div>
    <w:div w:id="2015184283">
      <w:bodyDiv w:val="1"/>
      <w:marLeft w:val="0"/>
      <w:marRight w:val="0"/>
      <w:marTop w:val="0"/>
      <w:marBottom w:val="0"/>
      <w:divBdr>
        <w:top w:val="none" w:sz="0" w:space="0" w:color="auto"/>
        <w:left w:val="none" w:sz="0" w:space="0" w:color="auto"/>
        <w:bottom w:val="none" w:sz="0" w:space="0" w:color="auto"/>
        <w:right w:val="none" w:sz="0" w:space="0" w:color="auto"/>
      </w:divBdr>
    </w:div>
    <w:div w:id="2023126658">
      <w:bodyDiv w:val="1"/>
      <w:marLeft w:val="0"/>
      <w:marRight w:val="0"/>
      <w:marTop w:val="0"/>
      <w:marBottom w:val="0"/>
      <w:divBdr>
        <w:top w:val="none" w:sz="0" w:space="0" w:color="auto"/>
        <w:left w:val="none" w:sz="0" w:space="0" w:color="auto"/>
        <w:bottom w:val="none" w:sz="0" w:space="0" w:color="auto"/>
        <w:right w:val="none" w:sz="0" w:space="0" w:color="auto"/>
      </w:divBdr>
    </w:div>
    <w:div w:id="2086298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2.xml"/><Relationship Id="rId13" Type="http://schemas.openxmlformats.org/officeDocument/2006/relationships/chart" Target="charts/chart7.xml"/><Relationship Id="rId18" Type="http://schemas.openxmlformats.org/officeDocument/2006/relationships/chart" Target="charts/chart12.xml"/><Relationship Id="rId26"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chart" Target="charts/chart15.xml"/><Relationship Id="rId7" Type="http://schemas.openxmlformats.org/officeDocument/2006/relationships/chart" Target="charts/chart1.xml"/><Relationship Id="rId12" Type="http://schemas.openxmlformats.org/officeDocument/2006/relationships/chart" Target="charts/chart6.xml"/><Relationship Id="rId17" Type="http://schemas.openxmlformats.org/officeDocument/2006/relationships/chart" Target="charts/chart11.xml"/><Relationship Id="rId25" Type="http://schemas.openxmlformats.org/officeDocument/2006/relationships/chart" Target="charts/chart19.xml"/><Relationship Id="rId2" Type="http://schemas.openxmlformats.org/officeDocument/2006/relationships/styles" Target="styles.xml"/><Relationship Id="rId16" Type="http://schemas.openxmlformats.org/officeDocument/2006/relationships/chart" Target="charts/chart10.xml"/><Relationship Id="rId20" Type="http://schemas.openxmlformats.org/officeDocument/2006/relationships/chart" Target="charts/chart14.xm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hart" Target="charts/chart5.xml"/><Relationship Id="rId24" Type="http://schemas.openxmlformats.org/officeDocument/2006/relationships/chart" Target="charts/chart18.xml"/><Relationship Id="rId5" Type="http://schemas.openxmlformats.org/officeDocument/2006/relationships/footnotes" Target="footnotes.xml"/><Relationship Id="rId15" Type="http://schemas.openxmlformats.org/officeDocument/2006/relationships/chart" Target="charts/chart9.xml"/><Relationship Id="rId23" Type="http://schemas.openxmlformats.org/officeDocument/2006/relationships/chart" Target="charts/chart17.xml"/><Relationship Id="rId28" Type="http://schemas.openxmlformats.org/officeDocument/2006/relationships/fontTable" Target="fontTable.xml"/><Relationship Id="rId10" Type="http://schemas.openxmlformats.org/officeDocument/2006/relationships/chart" Target="charts/chart4.xml"/><Relationship Id="rId19" Type="http://schemas.openxmlformats.org/officeDocument/2006/relationships/chart" Target="charts/chart13.xml"/><Relationship Id="rId4" Type="http://schemas.openxmlformats.org/officeDocument/2006/relationships/webSettings" Target="webSettings.xml"/><Relationship Id="rId9" Type="http://schemas.openxmlformats.org/officeDocument/2006/relationships/chart" Target="charts/chart3.xml"/><Relationship Id="rId14" Type="http://schemas.openxmlformats.org/officeDocument/2006/relationships/chart" Target="charts/chart8.xml"/><Relationship Id="rId22" Type="http://schemas.openxmlformats.org/officeDocument/2006/relationships/chart" Target="charts/chart16.xml"/><Relationship Id="rId27"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charts/_rels/chart1.xml.rels><?xml version="1.0" encoding="UTF-8" standalone="yes"?>
<Relationships xmlns="http://schemas.openxmlformats.org/package/2006/relationships"><Relationship Id="rId3" Type="http://schemas.openxmlformats.org/officeDocument/2006/relationships/oleObject" Target="file:///C:\Users\rebec\Desktop\Sondaj%20de%20opinie%20prelucrari.xlsx" TargetMode="External"/><Relationship Id="rId2" Type="http://schemas.microsoft.com/office/2011/relationships/chartColorStyle" Target="colors1.xml"/><Relationship Id="rId1" Type="http://schemas.microsoft.com/office/2011/relationships/chartStyle" Target="style1.xml"/></Relationships>
</file>

<file path=word/charts/_rels/chart10.xml.rels><?xml version="1.0" encoding="UTF-8" standalone="yes"?>
<Relationships xmlns="http://schemas.openxmlformats.org/package/2006/relationships"><Relationship Id="rId3" Type="http://schemas.openxmlformats.org/officeDocument/2006/relationships/oleObject" Target="file:///C:\Users\rebec\Desktop\Sondaj%20de%20opinie%20prelucrari.xlsx" TargetMode="External"/><Relationship Id="rId2" Type="http://schemas.microsoft.com/office/2011/relationships/chartColorStyle" Target="colors10.xml"/><Relationship Id="rId1" Type="http://schemas.microsoft.com/office/2011/relationships/chartStyle" Target="style10.xml"/></Relationships>
</file>

<file path=word/charts/_rels/chart11.xml.rels><?xml version="1.0" encoding="UTF-8" standalone="yes"?>
<Relationships xmlns="http://schemas.openxmlformats.org/package/2006/relationships"><Relationship Id="rId3" Type="http://schemas.openxmlformats.org/officeDocument/2006/relationships/oleObject" Target="file:///C:\Users\rebec\Desktop\Sondaj%20de%20opinie%20prelucrari.xlsx" TargetMode="External"/><Relationship Id="rId2" Type="http://schemas.microsoft.com/office/2011/relationships/chartColorStyle" Target="colors11.xml"/><Relationship Id="rId1" Type="http://schemas.microsoft.com/office/2011/relationships/chartStyle" Target="style11.xml"/></Relationships>
</file>

<file path=word/charts/_rels/chart12.xml.rels><?xml version="1.0" encoding="UTF-8" standalone="yes"?>
<Relationships xmlns="http://schemas.openxmlformats.org/package/2006/relationships"><Relationship Id="rId3" Type="http://schemas.openxmlformats.org/officeDocument/2006/relationships/oleObject" Target="file:///C:\Users\rebec\Desktop\Sondaj%20de%20opinie%20prelucrari.xlsx" TargetMode="External"/><Relationship Id="rId2" Type="http://schemas.microsoft.com/office/2011/relationships/chartColorStyle" Target="colors12.xml"/><Relationship Id="rId1" Type="http://schemas.microsoft.com/office/2011/relationships/chartStyle" Target="style12.xml"/></Relationships>
</file>

<file path=word/charts/_rels/chart13.xml.rels><?xml version="1.0" encoding="UTF-8" standalone="yes"?>
<Relationships xmlns="http://schemas.openxmlformats.org/package/2006/relationships"><Relationship Id="rId3" Type="http://schemas.openxmlformats.org/officeDocument/2006/relationships/oleObject" Target="file:///C:\Users\rebec\Desktop\Sondaj%20de%20opinie%20prelucrari.xlsx" TargetMode="External"/><Relationship Id="rId2" Type="http://schemas.microsoft.com/office/2011/relationships/chartColorStyle" Target="colors13.xml"/><Relationship Id="rId1" Type="http://schemas.microsoft.com/office/2011/relationships/chartStyle" Target="style13.xml"/></Relationships>
</file>

<file path=word/charts/_rels/chart14.xml.rels><?xml version="1.0" encoding="UTF-8" standalone="yes"?>
<Relationships xmlns="http://schemas.openxmlformats.org/package/2006/relationships"><Relationship Id="rId3" Type="http://schemas.openxmlformats.org/officeDocument/2006/relationships/oleObject" Target="file:///C:\Users\rebec\Desktop\Sondaj%20de%20opinie%20prelucrari.xlsx" TargetMode="External"/><Relationship Id="rId2" Type="http://schemas.microsoft.com/office/2011/relationships/chartColorStyle" Target="colors14.xml"/><Relationship Id="rId1" Type="http://schemas.microsoft.com/office/2011/relationships/chartStyle" Target="style14.xml"/></Relationships>
</file>

<file path=word/charts/_rels/chart15.xml.rels><?xml version="1.0" encoding="UTF-8" standalone="yes"?>
<Relationships xmlns="http://schemas.openxmlformats.org/package/2006/relationships"><Relationship Id="rId3" Type="http://schemas.openxmlformats.org/officeDocument/2006/relationships/oleObject" Target="file:///C:\Users\rebec\Desktop\Sondaj%20de%20opinie%20prelucrari.xlsx" TargetMode="External"/><Relationship Id="rId2" Type="http://schemas.microsoft.com/office/2011/relationships/chartColorStyle" Target="colors15.xml"/><Relationship Id="rId1" Type="http://schemas.microsoft.com/office/2011/relationships/chartStyle" Target="style15.xml"/></Relationships>
</file>

<file path=word/charts/_rels/chart16.xml.rels><?xml version="1.0" encoding="UTF-8" standalone="yes"?>
<Relationships xmlns="http://schemas.openxmlformats.org/package/2006/relationships"><Relationship Id="rId3" Type="http://schemas.openxmlformats.org/officeDocument/2006/relationships/oleObject" Target="file:///C:\Users\rebec\Desktop\Sondaj%20de%20opinie%20prelucrari.xlsx" TargetMode="External"/><Relationship Id="rId2" Type="http://schemas.microsoft.com/office/2011/relationships/chartColorStyle" Target="colors16.xml"/><Relationship Id="rId1" Type="http://schemas.microsoft.com/office/2011/relationships/chartStyle" Target="style16.xml"/></Relationships>
</file>

<file path=word/charts/_rels/chart17.xml.rels><?xml version="1.0" encoding="UTF-8" standalone="yes"?>
<Relationships xmlns="http://schemas.openxmlformats.org/package/2006/relationships"><Relationship Id="rId3" Type="http://schemas.openxmlformats.org/officeDocument/2006/relationships/themeOverride" Target="../theme/themeOverride4.xml"/><Relationship Id="rId2" Type="http://schemas.microsoft.com/office/2011/relationships/chartColorStyle" Target="colors17.xml"/><Relationship Id="rId1" Type="http://schemas.microsoft.com/office/2011/relationships/chartStyle" Target="style17.xml"/><Relationship Id="rId4" Type="http://schemas.openxmlformats.org/officeDocument/2006/relationships/package" Target="../embeddings/Microsoft_Excel_Worksheet3.xlsx"/></Relationships>
</file>

<file path=word/charts/_rels/chart18.xml.rels><?xml version="1.0" encoding="UTF-8" standalone="yes"?>
<Relationships xmlns="http://schemas.openxmlformats.org/package/2006/relationships"><Relationship Id="rId3" Type="http://schemas.openxmlformats.org/officeDocument/2006/relationships/oleObject" Target="file:///C:\Users\rebec\Desktop\Sondaj%20de%20opinie%20prelucrari.xlsx" TargetMode="External"/><Relationship Id="rId2" Type="http://schemas.microsoft.com/office/2011/relationships/chartColorStyle" Target="colors18.xml"/><Relationship Id="rId1" Type="http://schemas.microsoft.com/office/2011/relationships/chartStyle" Target="style18.xml"/></Relationships>
</file>

<file path=word/charts/_rels/chart19.xml.rels><?xml version="1.0" encoding="UTF-8" standalone="yes"?>
<Relationships xmlns="http://schemas.openxmlformats.org/package/2006/relationships"><Relationship Id="rId3" Type="http://schemas.openxmlformats.org/officeDocument/2006/relationships/themeOverride" Target="../theme/themeOverride5.xml"/><Relationship Id="rId2" Type="http://schemas.microsoft.com/office/2011/relationships/chartColorStyle" Target="colors19.xml"/><Relationship Id="rId1" Type="http://schemas.microsoft.com/office/2011/relationships/chartStyle" Target="style19.xml"/><Relationship Id="rId4" Type="http://schemas.openxmlformats.org/officeDocument/2006/relationships/package" Target="../embeddings/Microsoft_Excel_Worksheet4.xlsx"/></Relationships>
</file>

<file path=word/charts/_rels/chart2.xml.rels><?xml version="1.0" encoding="UTF-8" standalone="yes"?>
<Relationships xmlns="http://schemas.openxmlformats.org/package/2006/relationships"><Relationship Id="rId3" Type="http://schemas.openxmlformats.org/officeDocument/2006/relationships/oleObject" Target="file:///C:\Users\rebec\Desktop\Sondaj%20de%20opinie%20prelucrari.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3.xml"/><Relationship Id="rId1" Type="http://schemas.microsoft.com/office/2011/relationships/chartStyle" Target="style3.xml"/><Relationship Id="rId4" Type="http://schemas.openxmlformats.org/officeDocument/2006/relationships/package" Target="../embeddings/Microsoft_Excel_Worksheet.xlsx"/></Relationships>
</file>

<file path=word/charts/_rels/chart4.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4.xml"/><Relationship Id="rId1" Type="http://schemas.microsoft.com/office/2011/relationships/chartStyle" Target="style4.xml"/><Relationship Id="rId4" Type="http://schemas.openxmlformats.org/officeDocument/2006/relationships/package" Target="../embeddings/Microsoft_Excel_Worksheet1.xlsx"/></Relationships>
</file>

<file path=word/charts/_rels/chart5.xml.rels><?xml version="1.0" encoding="UTF-8" standalone="yes"?>
<Relationships xmlns="http://schemas.openxmlformats.org/package/2006/relationships"><Relationship Id="rId3" Type="http://schemas.openxmlformats.org/officeDocument/2006/relationships/oleObject" Target="file:///C:\Users\rebec\Desktop\Sondaj%20de%20opinie%20prelucrari.xlsx" TargetMode="External"/><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oleObject" Target="file:///C:\Users\rebec\Desktop\Sondaj%20de%20opinie%20prelucrari.xlsx" TargetMode="External"/><Relationship Id="rId2" Type="http://schemas.microsoft.com/office/2011/relationships/chartColorStyle" Target="colors6.xml"/><Relationship Id="rId1" Type="http://schemas.microsoft.com/office/2011/relationships/chartStyle" Target="style6.xml"/></Relationships>
</file>

<file path=word/charts/_rels/chart7.xml.rels><?xml version="1.0" encoding="UTF-8" standalone="yes"?>
<Relationships xmlns="http://schemas.openxmlformats.org/package/2006/relationships"><Relationship Id="rId3" Type="http://schemas.openxmlformats.org/officeDocument/2006/relationships/oleObject" Target="file:///C:\Users\rebec\Desktop\Sondaj%20de%20opinie%20prelucrari.xlsx" TargetMode="External"/><Relationship Id="rId2" Type="http://schemas.microsoft.com/office/2011/relationships/chartColorStyle" Target="colors7.xml"/><Relationship Id="rId1" Type="http://schemas.microsoft.com/office/2011/relationships/chartStyle" Target="style7.xml"/></Relationships>
</file>

<file path=word/charts/_rels/chart8.xml.rels><?xml version="1.0" encoding="UTF-8" standalone="yes"?>
<Relationships xmlns="http://schemas.openxmlformats.org/package/2006/relationships"><Relationship Id="rId3" Type="http://schemas.openxmlformats.org/officeDocument/2006/relationships/themeOverride" Target="../theme/themeOverride3.xml"/><Relationship Id="rId2" Type="http://schemas.microsoft.com/office/2011/relationships/chartColorStyle" Target="colors8.xml"/><Relationship Id="rId1" Type="http://schemas.microsoft.com/office/2011/relationships/chartStyle" Target="style8.xml"/><Relationship Id="rId4" Type="http://schemas.openxmlformats.org/officeDocument/2006/relationships/package" Target="../embeddings/Microsoft_Excel_Worksheet2.xlsx"/></Relationships>
</file>

<file path=word/charts/_rels/chart9.xml.rels><?xml version="1.0" encoding="UTF-8" standalone="yes"?>
<Relationships xmlns="http://schemas.openxmlformats.org/package/2006/relationships"><Relationship Id="rId3" Type="http://schemas.openxmlformats.org/officeDocument/2006/relationships/oleObject" Target="file:///C:\Users\rebec\Desktop\Sondaj%20de%20opinie%20prelucrari.xlsx" TargetMode="External"/><Relationship Id="rId2" Type="http://schemas.microsoft.com/office/2011/relationships/chartColorStyle" Target="colors9.xml"/><Relationship Id="rId1" Type="http://schemas.microsoft.com/office/2011/relationships/chartStyle" Target="style9.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3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pie3DChart>
        <c:varyColors val="1"/>
        <c:ser>
          <c:idx val="0"/>
          <c:order val="0"/>
          <c:dPt>
            <c:idx val="0"/>
            <c:bubble3D val="0"/>
            <c:spPr>
              <a:solidFill>
                <a:schemeClr val="accent1"/>
              </a:solidFill>
              <a:ln w="25400">
                <a:solidFill>
                  <a:schemeClr val="lt1"/>
                </a:solidFill>
              </a:ln>
              <a:effectLst/>
              <a:sp3d contourW="25400">
                <a:contourClr>
                  <a:schemeClr val="lt1"/>
                </a:contourClr>
              </a:sp3d>
            </c:spPr>
            <c:extLst>
              <c:ext xmlns:c16="http://schemas.microsoft.com/office/drawing/2014/chart" uri="{C3380CC4-5D6E-409C-BE32-E72D297353CC}">
                <c16:uniqueId val="{00000001-26D5-4751-B9C3-7C761004A819}"/>
              </c:ext>
            </c:extLst>
          </c:dPt>
          <c:dPt>
            <c:idx val="1"/>
            <c:bubble3D val="0"/>
            <c:spPr>
              <a:solidFill>
                <a:schemeClr val="accent2"/>
              </a:solidFill>
              <a:ln w="25400">
                <a:solidFill>
                  <a:schemeClr val="lt1"/>
                </a:solidFill>
              </a:ln>
              <a:effectLst/>
              <a:sp3d contourW="25400">
                <a:contourClr>
                  <a:schemeClr val="lt1"/>
                </a:contourClr>
              </a:sp3d>
            </c:spPr>
            <c:extLst>
              <c:ext xmlns:c16="http://schemas.microsoft.com/office/drawing/2014/chart" uri="{C3380CC4-5D6E-409C-BE32-E72D297353CC}">
                <c16:uniqueId val="{00000003-26D5-4751-B9C3-7C761004A819}"/>
              </c:ext>
            </c:extLst>
          </c:dPt>
          <c:dPt>
            <c:idx val="2"/>
            <c:bubble3D val="0"/>
            <c:spPr>
              <a:solidFill>
                <a:schemeClr val="accent3"/>
              </a:solidFill>
              <a:ln w="25400">
                <a:solidFill>
                  <a:schemeClr val="lt1"/>
                </a:solidFill>
              </a:ln>
              <a:effectLst/>
              <a:sp3d contourW="25400">
                <a:contourClr>
                  <a:schemeClr val="lt1"/>
                </a:contourClr>
              </a:sp3d>
            </c:spPr>
            <c:extLst>
              <c:ext xmlns:c16="http://schemas.microsoft.com/office/drawing/2014/chart" uri="{C3380CC4-5D6E-409C-BE32-E72D297353CC}">
                <c16:uniqueId val="{00000005-26D5-4751-B9C3-7C761004A819}"/>
              </c:ext>
            </c:extLst>
          </c:dPt>
          <c:dPt>
            <c:idx val="3"/>
            <c:bubble3D val="0"/>
            <c:spPr>
              <a:solidFill>
                <a:schemeClr val="accent4"/>
              </a:solidFill>
              <a:ln w="25400">
                <a:solidFill>
                  <a:schemeClr val="lt1"/>
                </a:solidFill>
              </a:ln>
              <a:effectLst/>
              <a:sp3d contourW="25400">
                <a:contourClr>
                  <a:schemeClr val="lt1"/>
                </a:contourClr>
              </a:sp3d>
            </c:spPr>
            <c:extLst>
              <c:ext xmlns:c16="http://schemas.microsoft.com/office/drawing/2014/chart" uri="{C3380CC4-5D6E-409C-BE32-E72D297353CC}">
                <c16:uniqueId val="{00000007-26D5-4751-B9C3-7C761004A819}"/>
              </c:ext>
            </c:extLst>
          </c:dPt>
          <c:dPt>
            <c:idx val="4"/>
            <c:bubble3D val="0"/>
            <c:spPr>
              <a:solidFill>
                <a:schemeClr val="accent5"/>
              </a:solidFill>
              <a:ln w="25400">
                <a:solidFill>
                  <a:schemeClr val="lt1"/>
                </a:solidFill>
              </a:ln>
              <a:effectLst/>
              <a:sp3d contourW="25400">
                <a:contourClr>
                  <a:schemeClr val="lt1"/>
                </a:contourClr>
              </a:sp3d>
            </c:spPr>
            <c:extLst>
              <c:ext xmlns:c16="http://schemas.microsoft.com/office/drawing/2014/chart" uri="{C3380CC4-5D6E-409C-BE32-E72D297353CC}">
                <c16:uniqueId val="{00000009-26D5-4751-B9C3-7C761004A819}"/>
              </c:ext>
            </c:extLst>
          </c:dPt>
          <c:dPt>
            <c:idx val="5"/>
            <c:bubble3D val="0"/>
            <c:spPr>
              <a:solidFill>
                <a:schemeClr val="accent6"/>
              </a:solidFill>
              <a:ln w="25400">
                <a:solidFill>
                  <a:schemeClr val="lt1"/>
                </a:solidFill>
              </a:ln>
              <a:effectLst/>
              <a:sp3d contourW="25400">
                <a:contourClr>
                  <a:schemeClr val="lt1"/>
                </a:contourClr>
              </a:sp3d>
            </c:spPr>
            <c:extLst>
              <c:ext xmlns:c16="http://schemas.microsoft.com/office/drawing/2014/chart" uri="{C3380CC4-5D6E-409C-BE32-E72D297353CC}">
                <c16:uniqueId val="{0000000B-26D5-4751-B9C3-7C761004A819}"/>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'Q3'!$C$3:$C$8</c:f>
              <c:strCache>
                <c:ptCount val="6"/>
                <c:pt idx="0">
                  <c:v>Prioritatea P3. Eficiența energetică și infrastructura verde</c:v>
                </c:pt>
                <c:pt idx="1">
                  <c:v>Prioritatea P6. Educație modernă și incluzivă</c:v>
                </c:pt>
                <c:pt idx="2">
                  <c:v>Prioritatea P5. Accesibilitate și conectivitate la nivel regional</c:v>
                </c:pt>
                <c:pt idx="3">
                  <c:v>Prioritatea P4. Mobilitate urbană durabilă</c:v>
                </c:pt>
                <c:pt idx="4">
                  <c:v>Prioritatea P7. Dezvoltare teritorială sustenabilă</c:v>
                </c:pt>
                <c:pt idx="5">
                  <c:v>Prioritatea P2. Digitalizare în beneficiul cetățenilor și al firmelor</c:v>
                </c:pt>
              </c:strCache>
            </c:strRef>
          </c:cat>
          <c:val>
            <c:numRef>
              <c:f>'Q3'!$E$3:$E$8</c:f>
              <c:numCache>
                <c:formatCode>0.00%</c:formatCode>
                <c:ptCount val="6"/>
                <c:pt idx="0">
                  <c:v>0.47727272727272729</c:v>
                </c:pt>
                <c:pt idx="1">
                  <c:v>0.25</c:v>
                </c:pt>
                <c:pt idx="2">
                  <c:v>0.11363636363636363</c:v>
                </c:pt>
                <c:pt idx="3">
                  <c:v>9.0909090909090912E-2</c:v>
                </c:pt>
                <c:pt idx="4">
                  <c:v>4.5454545454545456E-2</c:v>
                </c:pt>
                <c:pt idx="5">
                  <c:v>2.2727272727272728E-2</c:v>
                </c:pt>
              </c:numCache>
            </c:numRef>
          </c:val>
          <c:extLst>
            <c:ext xmlns:c16="http://schemas.microsoft.com/office/drawing/2014/chart" uri="{C3380CC4-5D6E-409C-BE32-E72D297353CC}">
              <c16:uniqueId val="{0000000C-26D5-4751-B9C3-7C761004A819}"/>
            </c:ext>
          </c:extLst>
        </c:ser>
        <c:dLbls>
          <c:showLegendKey val="0"/>
          <c:showVal val="0"/>
          <c:showCatName val="0"/>
          <c:showSerName val="0"/>
          <c:showPercent val="0"/>
          <c:showBubbleSize val="0"/>
          <c:showLeaderLines val="1"/>
        </c:dLbls>
      </c:pie3DChart>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3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pie3DChart>
        <c:varyColors val="1"/>
        <c:ser>
          <c:idx val="0"/>
          <c:order val="0"/>
          <c:dPt>
            <c:idx val="0"/>
            <c:bubble3D val="0"/>
            <c:spPr>
              <a:solidFill>
                <a:schemeClr val="accent1"/>
              </a:solidFill>
              <a:ln w="25400">
                <a:solidFill>
                  <a:schemeClr val="lt1"/>
                </a:solidFill>
              </a:ln>
              <a:effectLst/>
              <a:sp3d contourW="25400">
                <a:contourClr>
                  <a:schemeClr val="lt1"/>
                </a:contourClr>
              </a:sp3d>
            </c:spPr>
            <c:extLst>
              <c:ext xmlns:c16="http://schemas.microsoft.com/office/drawing/2014/chart" uri="{C3380CC4-5D6E-409C-BE32-E72D297353CC}">
                <c16:uniqueId val="{00000001-66AF-4E8A-9C38-D9C05CEECAAD}"/>
              </c:ext>
            </c:extLst>
          </c:dPt>
          <c:dPt>
            <c:idx val="1"/>
            <c:bubble3D val="0"/>
            <c:spPr>
              <a:solidFill>
                <a:schemeClr val="accent2"/>
              </a:solidFill>
              <a:ln w="25400">
                <a:solidFill>
                  <a:schemeClr val="lt1"/>
                </a:solidFill>
              </a:ln>
              <a:effectLst/>
              <a:sp3d contourW="25400">
                <a:contourClr>
                  <a:schemeClr val="lt1"/>
                </a:contourClr>
              </a:sp3d>
            </c:spPr>
            <c:extLst>
              <c:ext xmlns:c16="http://schemas.microsoft.com/office/drawing/2014/chart" uri="{C3380CC4-5D6E-409C-BE32-E72D297353CC}">
                <c16:uniqueId val="{00000003-66AF-4E8A-9C38-D9C05CEECAAD}"/>
              </c:ext>
            </c:extLst>
          </c:dPt>
          <c:dPt>
            <c:idx val="2"/>
            <c:bubble3D val="0"/>
            <c:spPr>
              <a:solidFill>
                <a:schemeClr val="accent3"/>
              </a:solidFill>
              <a:ln w="25400">
                <a:solidFill>
                  <a:schemeClr val="lt1"/>
                </a:solidFill>
              </a:ln>
              <a:effectLst/>
              <a:sp3d contourW="25400">
                <a:contourClr>
                  <a:schemeClr val="lt1"/>
                </a:contourClr>
              </a:sp3d>
            </c:spPr>
            <c:extLst>
              <c:ext xmlns:c16="http://schemas.microsoft.com/office/drawing/2014/chart" uri="{C3380CC4-5D6E-409C-BE32-E72D297353CC}">
                <c16:uniqueId val="{00000005-66AF-4E8A-9C38-D9C05CEECAAD}"/>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'q10'!$B$19:$B$21</c:f>
              <c:strCache>
                <c:ptCount val="3"/>
                <c:pt idx="0">
                  <c:v>Foarte pozitiv (nota 5)</c:v>
                </c:pt>
                <c:pt idx="1">
                  <c:v>Pozitiv (nota 4)</c:v>
                </c:pt>
                <c:pt idx="2">
                  <c:v>Mediu (nota 3)</c:v>
                </c:pt>
              </c:strCache>
            </c:strRef>
          </c:cat>
          <c:val>
            <c:numRef>
              <c:f>'q10'!$D$19:$D$21</c:f>
              <c:numCache>
                <c:formatCode>0.00%</c:formatCode>
                <c:ptCount val="3"/>
                <c:pt idx="0">
                  <c:v>0.79545454545454541</c:v>
                </c:pt>
                <c:pt idx="1">
                  <c:v>0.13636363636363635</c:v>
                </c:pt>
                <c:pt idx="2">
                  <c:v>6.8181818181818177E-2</c:v>
                </c:pt>
              </c:numCache>
            </c:numRef>
          </c:val>
          <c:extLst>
            <c:ext xmlns:c16="http://schemas.microsoft.com/office/drawing/2014/chart" uri="{C3380CC4-5D6E-409C-BE32-E72D297353CC}">
              <c16:uniqueId val="{00000006-66AF-4E8A-9C38-D9C05CEECAAD}"/>
            </c:ext>
          </c:extLst>
        </c:ser>
        <c:dLbls>
          <c:showLegendKey val="0"/>
          <c:showVal val="0"/>
          <c:showCatName val="0"/>
          <c:showSerName val="0"/>
          <c:showPercent val="0"/>
          <c:showBubbleSize val="0"/>
          <c:showLeaderLines val="1"/>
        </c:dLbls>
      </c:pie3DChart>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3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pie3DChart>
        <c:varyColors val="1"/>
        <c:ser>
          <c:idx val="0"/>
          <c:order val="0"/>
          <c:dPt>
            <c:idx val="0"/>
            <c:bubble3D val="0"/>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a:noFill/>
              </a:ln>
              <a:effectLst/>
              <a:sp3d/>
            </c:spPr>
            <c:extLst>
              <c:ext xmlns:c16="http://schemas.microsoft.com/office/drawing/2014/chart" uri="{C3380CC4-5D6E-409C-BE32-E72D297353CC}">
                <c16:uniqueId val="{00000001-E85E-4C3D-A81D-9FA2F8F2E434}"/>
              </c:ext>
            </c:extLst>
          </c:dPt>
          <c:dPt>
            <c:idx val="1"/>
            <c:bubble3D val="0"/>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a:noFill/>
              </a:ln>
              <a:effectLst/>
              <a:sp3d/>
            </c:spPr>
            <c:extLst>
              <c:ext xmlns:c16="http://schemas.microsoft.com/office/drawing/2014/chart" uri="{C3380CC4-5D6E-409C-BE32-E72D297353CC}">
                <c16:uniqueId val="{00000003-E85E-4C3D-A81D-9FA2F8F2E434}"/>
              </c:ext>
            </c:extLst>
          </c:dPt>
          <c:dPt>
            <c:idx val="2"/>
            <c:bubble3D val="0"/>
            <c:spPr>
              <a:gradFill rotWithShape="1">
                <a:gsLst>
                  <a:gs pos="0">
                    <a:schemeClr val="accent3">
                      <a:satMod val="103000"/>
                      <a:lumMod val="102000"/>
                      <a:tint val="94000"/>
                    </a:schemeClr>
                  </a:gs>
                  <a:gs pos="50000">
                    <a:schemeClr val="accent3">
                      <a:satMod val="110000"/>
                      <a:lumMod val="100000"/>
                      <a:shade val="100000"/>
                    </a:schemeClr>
                  </a:gs>
                  <a:gs pos="100000">
                    <a:schemeClr val="accent3">
                      <a:lumMod val="99000"/>
                      <a:satMod val="120000"/>
                      <a:shade val="78000"/>
                    </a:schemeClr>
                  </a:gs>
                </a:gsLst>
                <a:lin ang="5400000" scaled="0"/>
              </a:gradFill>
              <a:ln>
                <a:noFill/>
              </a:ln>
              <a:effectLst/>
              <a:sp3d/>
            </c:spPr>
            <c:extLst>
              <c:ext xmlns:c16="http://schemas.microsoft.com/office/drawing/2014/chart" uri="{C3380CC4-5D6E-409C-BE32-E72D297353CC}">
                <c16:uniqueId val="{00000005-E85E-4C3D-A81D-9FA2F8F2E434}"/>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2"/>
                    </a:solidFill>
                    <a:latin typeface="+mn-lt"/>
                    <a:ea typeface="+mn-ea"/>
                    <a:cs typeface="+mn-cs"/>
                  </a:defRPr>
                </a:pPr>
                <a:endParaRPr lang="en-US"/>
              </a:p>
            </c:txPr>
            <c:showLegendKey val="0"/>
            <c:showVal val="1"/>
            <c:showCatName val="0"/>
            <c:showSerName val="0"/>
            <c:showPercent val="0"/>
            <c:showBubbleSize val="0"/>
            <c:showLeaderLines val="1"/>
            <c:leaderLines>
              <c:spPr>
                <a:ln w="9525">
                  <a:solidFill>
                    <a:schemeClr val="tx2">
                      <a:lumMod val="35000"/>
                      <a:lumOff val="65000"/>
                    </a:schemeClr>
                  </a:solidFill>
                </a:ln>
                <a:effectLst/>
              </c:spPr>
            </c:leaderLines>
            <c:extLst>
              <c:ext xmlns:c15="http://schemas.microsoft.com/office/drawing/2012/chart" uri="{CE6537A1-D6FC-4f65-9D91-7224C49458BB}"/>
            </c:extLst>
          </c:dLbls>
          <c:cat>
            <c:strRef>
              <c:f>'q10'!$B$37:$B$39</c:f>
              <c:strCache>
                <c:ptCount val="3"/>
                <c:pt idx="0">
                  <c:v>Foarte pozitiv (nota 5)</c:v>
                </c:pt>
                <c:pt idx="1">
                  <c:v>Pozitiv (nota 4)</c:v>
                </c:pt>
                <c:pt idx="2">
                  <c:v>Mediu (nota 3)</c:v>
                </c:pt>
              </c:strCache>
            </c:strRef>
          </c:cat>
          <c:val>
            <c:numRef>
              <c:f>'q10'!$D$37:$D$39</c:f>
              <c:numCache>
                <c:formatCode>0.00%</c:formatCode>
                <c:ptCount val="3"/>
                <c:pt idx="0">
                  <c:v>0.54545454545454541</c:v>
                </c:pt>
                <c:pt idx="1">
                  <c:v>0.36363636363636365</c:v>
                </c:pt>
                <c:pt idx="2">
                  <c:v>9.0909090909090912E-2</c:v>
                </c:pt>
              </c:numCache>
            </c:numRef>
          </c:val>
          <c:extLst>
            <c:ext xmlns:c16="http://schemas.microsoft.com/office/drawing/2014/chart" uri="{C3380CC4-5D6E-409C-BE32-E72D297353CC}">
              <c16:uniqueId val="{00000006-E85E-4C3D-A81D-9FA2F8F2E434}"/>
            </c:ext>
          </c:extLst>
        </c:ser>
        <c:dLbls>
          <c:showLegendKey val="0"/>
          <c:showVal val="0"/>
          <c:showCatName val="0"/>
          <c:showSerName val="0"/>
          <c:showPercent val="0"/>
          <c:showBubbleSize val="0"/>
          <c:showLeaderLines val="1"/>
        </c:dLbls>
      </c:pie3DChart>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2">
          <a:lumMod val="15000"/>
          <a:lumOff val="85000"/>
        </a:schemeClr>
      </a:solidFill>
      <a:round/>
    </a:ln>
    <a:effectLst/>
  </c:spPr>
  <c:txPr>
    <a:bodyPr/>
    <a:lstStyle/>
    <a:p>
      <a:pPr>
        <a:defRPr/>
      </a:pPr>
      <a:endParaRPr lang="en-US"/>
    </a:p>
  </c:txPr>
  <c:externalData r:id="rId3">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doughnutChart>
        <c:varyColors val="1"/>
        <c:ser>
          <c:idx val="0"/>
          <c:order val="0"/>
          <c:dPt>
            <c:idx val="0"/>
            <c:bubble3D val="0"/>
            <c:spPr>
              <a:solidFill>
                <a:schemeClr val="accent1"/>
              </a:solidFill>
              <a:ln>
                <a:noFill/>
              </a:ln>
              <a:effectLst>
                <a:outerShdw blurRad="254000" sx="102000" sy="102000" algn="ctr" rotWithShape="0">
                  <a:prstClr val="black">
                    <a:alpha val="20000"/>
                  </a:prstClr>
                </a:outerShdw>
              </a:effectLst>
            </c:spPr>
            <c:extLst>
              <c:ext xmlns:c16="http://schemas.microsoft.com/office/drawing/2014/chart" uri="{C3380CC4-5D6E-409C-BE32-E72D297353CC}">
                <c16:uniqueId val="{00000001-36BD-4C46-8DBF-1236BA3E32D0}"/>
              </c:ext>
            </c:extLst>
          </c:dPt>
          <c:dPt>
            <c:idx val="1"/>
            <c:bubble3D val="0"/>
            <c:spPr>
              <a:solidFill>
                <a:schemeClr val="accent2"/>
              </a:solidFill>
              <a:ln>
                <a:noFill/>
              </a:ln>
              <a:effectLst>
                <a:outerShdw blurRad="254000" sx="102000" sy="102000" algn="ctr" rotWithShape="0">
                  <a:prstClr val="black">
                    <a:alpha val="20000"/>
                  </a:prstClr>
                </a:outerShdw>
              </a:effectLst>
            </c:spPr>
            <c:extLst>
              <c:ext xmlns:c16="http://schemas.microsoft.com/office/drawing/2014/chart" uri="{C3380CC4-5D6E-409C-BE32-E72D297353CC}">
                <c16:uniqueId val="{00000003-36BD-4C46-8DBF-1236BA3E32D0}"/>
              </c:ext>
            </c:extLst>
          </c:dPt>
          <c:dPt>
            <c:idx val="2"/>
            <c:bubble3D val="0"/>
            <c:spPr>
              <a:solidFill>
                <a:schemeClr val="accent3"/>
              </a:solidFill>
              <a:ln>
                <a:noFill/>
              </a:ln>
              <a:effectLst>
                <a:outerShdw blurRad="254000" sx="102000" sy="102000" algn="ctr" rotWithShape="0">
                  <a:prstClr val="black">
                    <a:alpha val="20000"/>
                  </a:prstClr>
                </a:outerShdw>
              </a:effectLst>
            </c:spPr>
            <c:extLst>
              <c:ext xmlns:c16="http://schemas.microsoft.com/office/drawing/2014/chart" uri="{C3380CC4-5D6E-409C-BE32-E72D297353CC}">
                <c16:uniqueId val="{00000005-36BD-4C46-8DBF-1236BA3E32D0}"/>
              </c:ext>
            </c:extLst>
          </c:dPt>
          <c:dLbls>
            <c:numFmt formatCode="0.00%" sourceLinked="0"/>
            <c:spPr>
              <a:pattFill prst="pct75">
                <a:fgClr>
                  <a:schemeClr val="dk1">
                    <a:lumMod val="75000"/>
                    <a:lumOff val="25000"/>
                  </a:schemeClr>
                </a:fgClr>
                <a:bgClr>
                  <a:schemeClr val="dk1">
                    <a:lumMod val="65000"/>
                    <a:lumOff val="35000"/>
                  </a:schemeClr>
                </a:bgClr>
              </a:pattFill>
              <a:ln>
                <a:noFill/>
              </a:ln>
              <a:effectLst>
                <a:outerShdw blurRad="50800" dist="38100" dir="2700000" algn="tl" rotWithShape="0">
                  <a:prstClr val="black">
                    <a:alpha val="40000"/>
                  </a:prstClr>
                </a:outerShdw>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lt1"/>
                    </a:solidFill>
                    <a:latin typeface="+mn-lt"/>
                    <a:ea typeface="+mn-ea"/>
                    <a:cs typeface="+mn-cs"/>
                  </a:defRPr>
                </a:pPr>
                <a:endParaRPr lang="en-US"/>
              </a:p>
            </c:txPr>
            <c:showLegendKey val="0"/>
            <c:showVal val="0"/>
            <c:showCatName val="0"/>
            <c:showSerName val="0"/>
            <c:showPercent val="1"/>
            <c:showBubbleSize val="0"/>
            <c:showLeaderLines val="1"/>
            <c:leaderLines>
              <c:spPr>
                <a:ln w="9525">
                  <a:solidFill>
                    <a:schemeClr val="dk1">
                      <a:lumMod val="50000"/>
                      <a:lumOff val="50000"/>
                    </a:schemeClr>
                  </a:solidFill>
                </a:ln>
                <a:effectLst/>
              </c:spPr>
            </c:leaderLines>
            <c:extLst>
              <c:ext xmlns:c15="http://schemas.microsoft.com/office/drawing/2012/chart" uri="{CE6537A1-D6FC-4f65-9D91-7224C49458BB}"/>
            </c:extLst>
          </c:dLbls>
          <c:cat>
            <c:strRef>
              <c:f>'q10'!$B$55:$B$57</c:f>
              <c:strCache>
                <c:ptCount val="3"/>
                <c:pt idx="0">
                  <c:v>Aprobarea cererii de finanțare s-a realizat mai greu decât ne-am așteptat</c:v>
                </c:pt>
                <c:pt idx="1">
                  <c:v>Aprobarea cererii de finanțare s-a realizat mai repede decât ne-am așteptat</c:v>
                </c:pt>
                <c:pt idx="2">
                  <c:v>Durata a fost în conformitate cu așteptările</c:v>
                </c:pt>
              </c:strCache>
            </c:strRef>
          </c:cat>
          <c:val>
            <c:numRef>
              <c:f>'q10'!$D$55:$D$57</c:f>
              <c:numCache>
                <c:formatCode>0.00%</c:formatCode>
                <c:ptCount val="3"/>
                <c:pt idx="0">
                  <c:v>0.11363636363636363</c:v>
                </c:pt>
                <c:pt idx="1">
                  <c:v>0.43181818181818182</c:v>
                </c:pt>
                <c:pt idx="2">
                  <c:v>0.45454545454545453</c:v>
                </c:pt>
              </c:numCache>
            </c:numRef>
          </c:val>
          <c:extLst>
            <c:ext xmlns:c16="http://schemas.microsoft.com/office/drawing/2014/chart" uri="{C3380CC4-5D6E-409C-BE32-E72D297353CC}">
              <c16:uniqueId val="{00000006-36BD-4C46-8DBF-1236BA3E32D0}"/>
            </c:ext>
          </c:extLst>
        </c:ser>
        <c:dLbls>
          <c:showLegendKey val="0"/>
          <c:showVal val="0"/>
          <c:showCatName val="0"/>
          <c:showSerName val="0"/>
          <c:showPercent val="1"/>
          <c:showBubbleSize val="0"/>
          <c:showLeaderLines val="1"/>
        </c:dLbls>
        <c:firstSliceAng val="0"/>
        <c:holeSize val="50"/>
      </c:doughnutChart>
      <c:spPr>
        <a:noFill/>
        <a:ln>
          <a:noFill/>
        </a:ln>
        <a:effectLst/>
      </c:spPr>
    </c:plotArea>
    <c:legend>
      <c:legendPos val="r"/>
      <c:overlay val="0"/>
      <c:spPr>
        <a:solidFill>
          <a:schemeClr val="lt1">
            <a:lumMod val="95000"/>
            <a:alpha val="39000"/>
          </a:schemeClr>
        </a:solidFill>
        <a:ln>
          <a:noFill/>
        </a:ln>
        <a:effectLst/>
      </c:spPr>
      <c:txPr>
        <a:bodyPr rot="0" spcFirstLastPara="1" vertOverflow="ellipsis" vert="horz" wrap="square" anchor="ctr" anchorCtr="1"/>
        <a:lstStyle/>
        <a:p>
          <a:pPr>
            <a:defRPr sz="900" b="0" i="0" u="none" strike="noStrike" kern="1200" baseline="0">
              <a:solidFill>
                <a:schemeClr val="dk1">
                  <a:lumMod val="75000"/>
                  <a:lumOff val="2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a:effectLst/>
  </c:spPr>
  <c:txPr>
    <a:bodyPr/>
    <a:lstStyle/>
    <a:p>
      <a:pPr>
        <a:defRPr/>
      </a:pPr>
      <a:endParaRPr lang="en-US"/>
    </a:p>
  </c:txPr>
  <c:externalData r:id="rId3">
    <c:autoUpdate val="0"/>
  </c:externalData>
</c:chartSpace>
</file>

<file path=word/charts/chart1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5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pie3DChart>
        <c:varyColors val="1"/>
        <c:ser>
          <c:idx val="0"/>
          <c:order val="0"/>
          <c:dPt>
            <c:idx val="0"/>
            <c:bubble3D val="0"/>
            <c:spPr>
              <a:solidFill>
                <a:schemeClr val="accent1"/>
              </a:solidFill>
              <a:ln>
                <a:noFill/>
              </a:ln>
              <a:effectLst>
                <a:outerShdw blurRad="254000" sx="102000" sy="102000" algn="ctr" rotWithShape="0">
                  <a:prstClr val="black">
                    <a:alpha val="20000"/>
                  </a:prstClr>
                </a:outerShdw>
              </a:effectLst>
              <a:sp3d/>
            </c:spPr>
            <c:extLst>
              <c:ext xmlns:c16="http://schemas.microsoft.com/office/drawing/2014/chart" uri="{C3380CC4-5D6E-409C-BE32-E72D297353CC}">
                <c16:uniqueId val="{00000001-24E3-40E2-8FC2-D8C821037C39}"/>
              </c:ext>
            </c:extLst>
          </c:dPt>
          <c:dPt>
            <c:idx val="1"/>
            <c:bubble3D val="0"/>
            <c:spPr>
              <a:solidFill>
                <a:schemeClr val="accent2"/>
              </a:solidFill>
              <a:ln>
                <a:noFill/>
              </a:ln>
              <a:effectLst>
                <a:outerShdw blurRad="254000" sx="102000" sy="102000" algn="ctr" rotWithShape="0">
                  <a:prstClr val="black">
                    <a:alpha val="20000"/>
                  </a:prstClr>
                </a:outerShdw>
              </a:effectLst>
              <a:sp3d/>
            </c:spPr>
            <c:extLst>
              <c:ext xmlns:c16="http://schemas.microsoft.com/office/drawing/2014/chart" uri="{C3380CC4-5D6E-409C-BE32-E72D297353CC}">
                <c16:uniqueId val="{00000003-24E3-40E2-8FC2-D8C821037C39}"/>
              </c:ext>
            </c:extLst>
          </c:dPt>
          <c:dLbls>
            <c:numFmt formatCode="0.00%" sourceLinked="0"/>
            <c:spPr>
              <a:pattFill prst="pct75">
                <a:fgClr>
                  <a:schemeClr val="dk1">
                    <a:lumMod val="75000"/>
                    <a:lumOff val="25000"/>
                  </a:schemeClr>
                </a:fgClr>
                <a:bgClr>
                  <a:schemeClr val="dk1">
                    <a:lumMod val="65000"/>
                    <a:lumOff val="35000"/>
                  </a:schemeClr>
                </a:bgClr>
              </a:pattFill>
              <a:ln>
                <a:noFill/>
              </a:ln>
              <a:effectLst>
                <a:outerShdw blurRad="50800" dist="38100" dir="2700000" algn="tl" rotWithShape="0">
                  <a:prstClr val="black">
                    <a:alpha val="40000"/>
                  </a:prstClr>
                </a:outerShdw>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lt1"/>
                    </a:solidFill>
                    <a:latin typeface="+mn-lt"/>
                    <a:ea typeface="+mn-ea"/>
                    <a:cs typeface="+mn-cs"/>
                  </a:defRPr>
                </a:pPr>
                <a:endParaRPr lang="en-US"/>
              </a:p>
            </c:txPr>
            <c:dLblPos val="ctr"/>
            <c:showLegendKey val="0"/>
            <c:showVal val="0"/>
            <c:showCatName val="0"/>
            <c:showSerName val="0"/>
            <c:showPercent val="1"/>
            <c:showBubbleSize val="0"/>
            <c:showLeaderLines val="1"/>
            <c:leaderLines>
              <c:spPr>
                <a:ln w="9525">
                  <a:solidFill>
                    <a:schemeClr val="dk1">
                      <a:lumMod val="50000"/>
                      <a:lumOff val="50000"/>
                    </a:schemeClr>
                  </a:solidFill>
                </a:ln>
                <a:effectLst/>
              </c:spPr>
            </c:leaderLines>
            <c:extLst>
              <c:ext xmlns:c15="http://schemas.microsoft.com/office/drawing/2012/chart" uri="{CE6537A1-D6FC-4f65-9D91-7224C49458BB}"/>
            </c:extLst>
          </c:dLbls>
          <c:cat>
            <c:strRef>
              <c:f>'q10'!$B$78:$B$79</c:f>
              <c:strCache>
                <c:ptCount val="2"/>
                <c:pt idx="0">
                  <c:v>Nu am întâmpinat dificultăți din punct de vedere administrativ</c:v>
                </c:pt>
                <c:pt idx="1">
                  <c:v>Am întâmpinat dificultăți privind: aspectele contractuale și trimiterea documentației, derularea procedurilor de achizitie publică, raportarea cheltuielilor, termenele de plată</c:v>
                </c:pt>
              </c:strCache>
            </c:strRef>
          </c:cat>
          <c:val>
            <c:numRef>
              <c:f>'q10'!$C$78:$C$79</c:f>
              <c:numCache>
                <c:formatCode>General</c:formatCode>
                <c:ptCount val="2"/>
                <c:pt idx="0">
                  <c:v>30</c:v>
                </c:pt>
                <c:pt idx="1">
                  <c:v>14</c:v>
                </c:pt>
              </c:numCache>
            </c:numRef>
          </c:val>
          <c:extLst>
            <c:ext xmlns:c16="http://schemas.microsoft.com/office/drawing/2014/chart" uri="{C3380CC4-5D6E-409C-BE32-E72D297353CC}">
              <c16:uniqueId val="{00000004-24E3-40E2-8FC2-D8C821037C39}"/>
            </c:ext>
          </c:extLst>
        </c:ser>
        <c:dLbls>
          <c:dLblPos val="ctr"/>
          <c:showLegendKey val="0"/>
          <c:showVal val="0"/>
          <c:showCatName val="0"/>
          <c:showSerName val="0"/>
          <c:showPercent val="1"/>
          <c:showBubbleSize val="0"/>
          <c:showLeaderLines val="1"/>
        </c:dLbls>
      </c:pie3DChart>
      <c:spPr>
        <a:noFill/>
        <a:ln>
          <a:noFill/>
        </a:ln>
        <a:effectLst/>
      </c:spPr>
    </c:plotArea>
    <c:legend>
      <c:legendPos val="r"/>
      <c:overlay val="0"/>
      <c:spPr>
        <a:solidFill>
          <a:schemeClr val="lt1">
            <a:lumMod val="95000"/>
            <a:alpha val="39000"/>
          </a:schemeClr>
        </a:solidFill>
        <a:ln>
          <a:noFill/>
        </a:ln>
        <a:effectLst/>
      </c:spPr>
      <c:txPr>
        <a:bodyPr rot="0" spcFirstLastPara="1" vertOverflow="ellipsis" vert="horz" wrap="square" anchor="ctr" anchorCtr="1"/>
        <a:lstStyle/>
        <a:p>
          <a:pPr>
            <a:defRPr sz="900" b="0" i="0" u="none" strike="noStrike" kern="1200" baseline="0">
              <a:solidFill>
                <a:schemeClr val="dk1">
                  <a:lumMod val="75000"/>
                  <a:lumOff val="2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a:effectLst/>
  </c:spPr>
  <c:txPr>
    <a:bodyPr/>
    <a:lstStyle/>
    <a:p>
      <a:pPr>
        <a:defRPr/>
      </a:pPr>
      <a:endParaRPr lang="en-US"/>
    </a:p>
  </c:txPr>
  <c:externalData r:id="rId3">
    <c:autoUpdate val="0"/>
  </c:externalData>
</c:chartSpace>
</file>

<file path=word/charts/chart1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3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pie3DChart>
        <c:varyColors val="1"/>
        <c:ser>
          <c:idx val="0"/>
          <c:order val="0"/>
          <c:dPt>
            <c:idx val="0"/>
            <c:bubble3D val="0"/>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a:noFill/>
              </a:ln>
              <a:effectLst/>
              <a:sp3d/>
            </c:spPr>
            <c:extLst>
              <c:ext xmlns:c16="http://schemas.microsoft.com/office/drawing/2014/chart" uri="{C3380CC4-5D6E-409C-BE32-E72D297353CC}">
                <c16:uniqueId val="{00000001-2D3C-430E-9C87-DE13E44AF98A}"/>
              </c:ext>
            </c:extLst>
          </c:dPt>
          <c:dPt>
            <c:idx val="1"/>
            <c:bubble3D val="0"/>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a:noFill/>
              </a:ln>
              <a:effectLst/>
              <a:sp3d/>
            </c:spPr>
            <c:extLst>
              <c:ext xmlns:c16="http://schemas.microsoft.com/office/drawing/2014/chart" uri="{C3380CC4-5D6E-409C-BE32-E72D297353CC}">
                <c16:uniqueId val="{00000003-2D3C-430E-9C87-DE13E44AF98A}"/>
              </c:ext>
            </c:extLst>
          </c:dPt>
          <c:dPt>
            <c:idx val="2"/>
            <c:bubble3D val="0"/>
            <c:spPr>
              <a:gradFill rotWithShape="1">
                <a:gsLst>
                  <a:gs pos="0">
                    <a:schemeClr val="accent3">
                      <a:satMod val="103000"/>
                      <a:lumMod val="102000"/>
                      <a:tint val="94000"/>
                    </a:schemeClr>
                  </a:gs>
                  <a:gs pos="50000">
                    <a:schemeClr val="accent3">
                      <a:satMod val="110000"/>
                      <a:lumMod val="100000"/>
                      <a:shade val="100000"/>
                    </a:schemeClr>
                  </a:gs>
                  <a:gs pos="100000">
                    <a:schemeClr val="accent3">
                      <a:lumMod val="99000"/>
                      <a:satMod val="120000"/>
                      <a:shade val="78000"/>
                    </a:schemeClr>
                  </a:gs>
                </a:gsLst>
                <a:lin ang="5400000" scaled="0"/>
              </a:gradFill>
              <a:ln>
                <a:noFill/>
              </a:ln>
              <a:effectLst/>
              <a:sp3d/>
            </c:spPr>
            <c:extLst>
              <c:ext xmlns:c16="http://schemas.microsoft.com/office/drawing/2014/chart" uri="{C3380CC4-5D6E-409C-BE32-E72D297353CC}">
                <c16:uniqueId val="{00000005-2D3C-430E-9C87-DE13E44AF98A}"/>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2"/>
                    </a:solidFill>
                    <a:latin typeface="+mn-lt"/>
                    <a:ea typeface="+mn-ea"/>
                    <a:cs typeface="+mn-cs"/>
                  </a:defRPr>
                </a:pPr>
                <a:endParaRPr lang="en-US"/>
              </a:p>
            </c:txPr>
            <c:showLegendKey val="0"/>
            <c:showVal val="1"/>
            <c:showCatName val="0"/>
            <c:showSerName val="0"/>
            <c:showPercent val="0"/>
            <c:showBubbleSize val="0"/>
            <c:showLeaderLines val="1"/>
            <c:leaderLines>
              <c:spPr>
                <a:ln w="9525">
                  <a:solidFill>
                    <a:schemeClr val="tx2">
                      <a:lumMod val="35000"/>
                      <a:lumOff val="65000"/>
                    </a:schemeClr>
                  </a:solidFill>
                </a:ln>
                <a:effectLst/>
              </c:spPr>
            </c:leaderLines>
            <c:extLst>
              <c:ext xmlns:c15="http://schemas.microsoft.com/office/drawing/2012/chart" uri="{CE6537A1-D6FC-4f65-9D91-7224C49458BB}"/>
            </c:extLst>
          </c:dLbls>
          <c:cat>
            <c:strRef>
              <c:f>'q10'!$B$91:$B$93</c:f>
              <c:strCache>
                <c:ptCount val="3"/>
                <c:pt idx="0">
                  <c:v>foarte pozitiv (nota 5)</c:v>
                </c:pt>
                <c:pt idx="1">
                  <c:v>pozitiv (nota 4)</c:v>
                </c:pt>
                <c:pt idx="2">
                  <c:v>mediu (nota 3)</c:v>
                </c:pt>
              </c:strCache>
            </c:strRef>
          </c:cat>
          <c:val>
            <c:numRef>
              <c:f>'q10'!$D$91:$D$93</c:f>
              <c:numCache>
                <c:formatCode>0.00%</c:formatCode>
                <c:ptCount val="3"/>
                <c:pt idx="0">
                  <c:v>0.77272727272727271</c:v>
                </c:pt>
                <c:pt idx="1">
                  <c:v>0.18181818181818182</c:v>
                </c:pt>
                <c:pt idx="2">
                  <c:v>4.5454545454545456E-2</c:v>
                </c:pt>
              </c:numCache>
            </c:numRef>
          </c:val>
          <c:extLst>
            <c:ext xmlns:c16="http://schemas.microsoft.com/office/drawing/2014/chart" uri="{C3380CC4-5D6E-409C-BE32-E72D297353CC}">
              <c16:uniqueId val="{00000006-2D3C-430E-9C87-DE13E44AF98A}"/>
            </c:ext>
          </c:extLst>
        </c:ser>
        <c:dLbls>
          <c:showLegendKey val="0"/>
          <c:showVal val="0"/>
          <c:showCatName val="0"/>
          <c:showSerName val="0"/>
          <c:showPercent val="0"/>
          <c:showBubbleSize val="0"/>
          <c:showLeaderLines val="1"/>
        </c:dLbls>
      </c:pie3DChart>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2">
          <a:lumMod val="15000"/>
          <a:lumOff val="85000"/>
        </a:schemeClr>
      </a:solidFill>
      <a:round/>
    </a:ln>
    <a:effectLst/>
  </c:spPr>
  <c:txPr>
    <a:bodyPr/>
    <a:lstStyle/>
    <a:p>
      <a:pPr>
        <a:defRPr/>
      </a:pPr>
      <a:endParaRPr lang="en-US"/>
    </a:p>
  </c:txPr>
  <c:externalData r:id="rId3">
    <c:autoUpdate val="0"/>
  </c:externalData>
</c:chartSpace>
</file>

<file path=word/charts/chart1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doughnutChart>
        <c:varyColors val="1"/>
        <c:ser>
          <c:idx val="0"/>
          <c:order val="0"/>
          <c:dPt>
            <c:idx val="0"/>
            <c:bubble3D val="0"/>
            <c:spPr>
              <a:solidFill>
                <a:schemeClr val="accent1"/>
              </a:solidFill>
              <a:ln>
                <a:noFill/>
              </a:ln>
              <a:effectLst>
                <a:outerShdw blurRad="254000" sx="102000" sy="102000" algn="ctr" rotWithShape="0">
                  <a:prstClr val="black">
                    <a:alpha val="20000"/>
                  </a:prstClr>
                </a:outerShdw>
              </a:effectLst>
            </c:spPr>
            <c:extLst>
              <c:ext xmlns:c16="http://schemas.microsoft.com/office/drawing/2014/chart" uri="{C3380CC4-5D6E-409C-BE32-E72D297353CC}">
                <c16:uniqueId val="{00000001-419D-434A-B978-9037A8C28B4D}"/>
              </c:ext>
            </c:extLst>
          </c:dPt>
          <c:dPt>
            <c:idx val="1"/>
            <c:bubble3D val="0"/>
            <c:spPr>
              <a:solidFill>
                <a:schemeClr val="accent2"/>
              </a:solidFill>
              <a:ln>
                <a:noFill/>
              </a:ln>
              <a:effectLst>
                <a:outerShdw blurRad="254000" sx="102000" sy="102000" algn="ctr" rotWithShape="0">
                  <a:prstClr val="black">
                    <a:alpha val="20000"/>
                  </a:prstClr>
                </a:outerShdw>
              </a:effectLst>
            </c:spPr>
            <c:extLst>
              <c:ext xmlns:c16="http://schemas.microsoft.com/office/drawing/2014/chart" uri="{C3380CC4-5D6E-409C-BE32-E72D297353CC}">
                <c16:uniqueId val="{00000003-419D-434A-B978-9037A8C28B4D}"/>
              </c:ext>
            </c:extLst>
          </c:dPt>
          <c:dLbls>
            <c:numFmt formatCode="0.00%" sourceLinked="0"/>
            <c:spPr>
              <a:pattFill prst="pct75">
                <a:fgClr>
                  <a:schemeClr val="dk1">
                    <a:lumMod val="75000"/>
                    <a:lumOff val="25000"/>
                  </a:schemeClr>
                </a:fgClr>
                <a:bgClr>
                  <a:schemeClr val="dk1">
                    <a:lumMod val="65000"/>
                    <a:lumOff val="35000"/>
                  </a:schemeClr>
                </a:bgClr>
              </a:pattFill>
              <a:ln>
                <a:noFill/>
              </a:ln>
              <a:effectLst>
                <a:outerShdw blurRad="50800" dist="38100" dir="2700000" algn="tl" rotWithShape="0">
                  <a:prstClr val="black">
                    <a:alpha val="40000"/>
                  </a:prstClr>
                </a:outerShdw>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lt1"/>
                    </a:solidFill>
                    <a:latin typeface="+mn-lt"/>
                    <a:ea typeface="+mn-ea"/>
                    <a:cs typeface="+mn-cs"/>
                  </a:defRPr>
                </a:pPr>
                <a:endParaRPr lang="en-US"/>
              </a:p>
            </c:txPr>
            <c:showLegendKey val="0"/>
            <c:showVal val="0"/>
            <c:showCatName val="0"/>
            <c:showSerName val="0"/>
            <c:showPercent val="1"/>
            <c:showBubbleSize val="0"/>
            <c:showLeaderLines val="1"/>
            <c:leaderLines>
              <c:spPr>
                <a:ln w="9525">
                  <a:solidFill>
                    <a:schemeClr val="dk1">
                      <a:lumMod val="50000"/>
                      <a:lumOff val="50000"/>
                    </a:schemeClr>
                  </a:solidFill>
                </a:ln>
                <a:effectLst/>
              </c:spPr>
            </c:leaderLines>
            <c:extLst>
              <c:ext xmlns:c15="http://schemas.microsoft.com/office/drawing/2012/chart" uri="{CE6537A1-D6FC-4f65-9D91-7224C49458BB}"/>
            </c:extLst>
          </c:dLbls>
          <c:cat>
            <c:strRef>
              <c:f>'q10'!$B$104:$B$105</c:f>
              <c:strCache>
                <c:ptCount val="2"/>
                <c:pt idx="0">
                  <c:v>Da</c:v>
                </c:pt>
                <c:pt idx="1">
                  <c:v>Nu</c:v>
                </c:pt>
              </c:strCache>
            </c:strRef>
          </c:cat>
          <c:val>
            <c:numRef>
              <c:f>'q10'!$D$104:$D$105</c:f>
              <c:numCache>
                <c:formatCode>0.00%</c:formatCode>
                <c:ptCount val="2"/>
                <c:pt idx="0">
                  <c:v>0.90909090909090906</c:v>
                </c:pt>
                <c:pt idx="1">
                  <c:v>9.0909090909090912E-2</c:v>
                </c:pt>
              </c:numCache>
            </c:numRef>
          </c:val>
          <c:extLst>
            <c:ext xmlns:c16="http://schemas.microsoft.com/office/drawing/2014/chart" uri="{C3380CC4-5D6E-409C-BE32-E72D297353CC}">
              <c16:uniqueId val="{00000004-419D-434A-B978-9037A8C28B4D}"/>
            </c:ext>
          </c:extLst>
        </c:ser>
        <c:dLbls>
          <c:showLegendKey val="0"/>
          <c:showVal val="0"/>
          <c:showCatName val="0"/>
          <c:showSerName val="0"/>
          <c:showPercent val="1"/>
          <c:showBubbleSize val="0"/>
          <c:showLeaderLines val="1"/>
        </c:dLbls>
        <c:firstSliceAng val="0"/>
        <c:holeSize val="50"/>
      </c:doughnutChart>
      <c:spPr>
        <a:noFill/>
        <a:ln>
          <a:noFill/>
        </a:ln>
        <a:effectLst/>
      </c:spPr>
    </c:plotArea>
    <c:legend>
      <c:legendPos val="r"/>
      <c:overlay val="0"/>
      <c:spPr>
        <a:solidFill>
          <a:schemeClr val="lt1">
            <a:lumMod val="95000"/>
            <a:alpha val="39000"/>
          </a:schemeClr>
        </a:solidFill>
        <a:ln>
          <a:noFill/>
        </a:ln>
        <a:effectLst/>
      </c:spPr>
      <c:txPr>
        <a:bodyPr rot="0" spcFirstLastPara="1" vertOverflow="ellipsis" vert="horz" wrap="square" anchor="ctr" anchorCtr="1"/>
        <a:lstStyle/>
        <a:p>
          <a:pPr>
            <a:defRPr sz="900" b="0" i="0" u="none" strike="noStrike" kern="1200" baseline="0">
              <a:solidFill>
                <a:schemeClr val="dk1">
                  <a:lumMod val="75000"/>
                  <a:lumOff val="2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a:effectLst/>
  </c:spPr>
  <c:txPr>
    <a:bodyPr/>
    <a:lstStyle/>
    <a:p>
      <a:pPr>
        <a:defRPr/>
      </a:pPr>
      <a:endParaRPr lang="en-US"/>
    </a:p>
  </c:txPr>
  <c:externalData r:id="rId3">
    <c:autoUpdate val="0"/>
  </c:externalData>
</c:chartSpace>
</file>

<file path=word/charts/chart1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doughnut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8F25-4466-9BD7-16F19671C1B4}"/>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8F25-4466-9BD7-16F19671C1B4}"/>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'q10'!$B$118:$B$119</c:f>
              <c:strCache>
                <c:ptCount val="2"/>
                <c:pt idx="0">
                  <c:v>Da</c:v>
                </c:pt>
                <c:pt idx="1">
                  <c:v>Nu</c:v>
                </c:pt>
              </c:strCache>
            </c:strRef>
          </c:cat>
          <c:val>
            <c:numRef>
              <c:f>'q10'!$D$118:$D$119</c:f>
              <c:numCache>
                <c:formatCode>0.00%</c:formatCode>
                <c:ptCount val="2"/>
                <c:pt idx="0">
                  <c:v>0.88636363636363635</c:v>
                </c:pt>
                <c:pt idx="1">
                  <c:v>0.11363636363636363</c:v>
                </c:pt>
              </c:numCache>
            </c:numRef>
          </c:val>
          <c:extLst>
            <c:ext xmlns:c16="http://schemas.microsoft.com/office/drawing/2014/chart" uri="{C3380CC4-5D6E-409C-BE32-E72D297353CC}">
              <c16:uniqueId val="{00000004-8F25-4466-9BD7-16F19671C1B4}"/>
            </c:ext>
          </c:extLst>
        </c:ser>
        <c:dLbls>
          <c:showLegendKey val="0"/>
          <c:showVal val="0"/>
          <c:showCatName val="0"/>
          <c:showSerName val="0"/>
          <c:showPercent val="0"/>
          <c:showBubbleSize val="0"/>
          <c:showLeaderLines val="1"/>
        </c:dLbls>
        <c:firstSliceAng val="0"/>
        <c:holeSize val="75"/>
      </c:doughnutChart>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1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view3D>
      <c:rotX val="3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pie3DChart>
        <c:varyColors val="1"/>
        <c:ser>
          <c:idx val="0"/>
          <c:order val="0"/>
          <c:dPt>
            <c:idx val="0"/>
            <c:bubble3D val="0"/>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a:noFill/>
              </a:ln>
              <a:effectLst/>
              <a:sp3d/>
            </c:spPr>
            <c:extLst>
              <c:ext xmlns:c16="http://schemas.microsoft.com/office/drawing/2014/chart" uri="{C3380CC4-5D6E-409C-BE32-E72D297353CC}">
                <c16:uniqueId val="{00000001-2E04-45DE-A1C5-07AC070E289C}"/>
              </c:ext>
            </c:extLst>
          </c:dPt>
          <c:dPt>
            <c:idx val="1"/>
            <c:bubble3D val="0"/>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a:noFill/>
              </a:ln>
              <a:effectLst/>
              <a:sp3d/>
            </c:spPr>
            <c:extLst>
              <c:ext xmlns:c16="http://schemas.microsoft.com/office/drawing/2014/chart" uri="{C3380CC4-5D6E-409C-BE32-E72D297353CC}">
                <c16:uniqueId val="{00000003-2E04-45DE-A1C5-07AC070E289C}"/>
              </c:ext>
            </c:extLst>
          </c:dPt>
          <c:dPt>
            <c:idx val="2"/>
            <c:bubble3D val="0"/>
            <c:spPr>
              <a:gradFill rotWithShape="1">
                <a:gsLst>
                  <a:gs pos="0">
                    <a:schemeClr val="accent3">
                      <a:satMod val="103000"/>
                      <a:lumMod val="102000"/>
                      <a:tint val="94000"/>
                    </a:schemeClr>
                  </a:gs>
                  <a:gs pos="50000">
                    <a:schemeClr val="accent3">
                      <a:satMod val="110000"/>
                      <a:lumMod val="100000"/>
                      <a:shade val="100000"/>
                    </a:schemeClr>
                  </a:gs>
                  <a:gs pos="100000">
                    <a:schemeClr val="accent3">
                      <a:lumMod val="99000"/>
                      <a:satMod val="120000"/>
                      <a:shade val="78000"/>
                    </a:schemeClr>
                  </a:gs>
                </a:gsLst>
                <a:lin ang="5400000" scaled="0"/>
              </a:gradFill>
              <a:ln>
                <a:noFill/>
              </a:ln>
              <a:effectLst/>
              <a:sp3d/>
            </c:spPr>
            <c:extLst>
              <c:ext xmlns:c16="http://schemas.microsoft.com/office/drawing/2014/chart" uri="{C3380CC4-5D6E-409C-BE32-E72D297353CC}">
                <c16:uniqueId val="{00000005-2E04-45DE-A1C5-07AC070E289C}"/>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2"/>
                    </a:solidFill>
                    <a:latin typeface="+mn-lt"/>
                    <a:ea typeface="+mn-ea"/>
                    <a:cs typeface="+mn-cs"/>
                  </a:defRPr>
                </a:pPr>
                <a:endParaRPr lang="en-US"/>
              </a:p>
            </c:txPr>
            <c:showLegendKey val="0"/>
            <c:showVal val="1"/>
            <c:showCatName val="0"/>
            <c:showSerName val="0"/>
            <c:showPercent val="0"/>
            <c:showBubbleSize val="0"/>
            <c:showLeaderLines val="1"/>
            <c:leaderLines>
              <c:spPr>
                <a:ln w="9525">
                  <a:solidFill>
                    <a:schemeClr val="tx2">
                      <a:lumMod val="35000"/>
                      <a:lumOff val="65000"/>
                    </a:schemeClr>
                  </a:solidFill>
                </a:ln>
                <a:effectLst/>
              </c:spPr>
            </c:leaderLines>
            <c:extLst>
              <c:ext xmlns:c15="http://schemas.microsoft.com/office/drawing/2012/chart" uri="{CE6537A1-D6FC-4f65-9D91-7224C49458BB}"/>
            </c:extLst>
          </c:dLbls>
          <c:cat>
            <c:strRef>
              <c:f>'q10'!$B$134:$B$136</c:f>
              <c:strCache>
                <c:ptCount val="3"/>
                <c:pt idx="0">
                  <c:v>Proiectul va atinge rezultatele preconizate în proporție de 100%</c:v>
                </c:pt>
                <c:pt idx="1">
                  <c:v>Proiectul va atinge rezultatele preconizate în proporție de 80%-99%</c:v>
                </c:pt>
                <c:pt idx="2">
                  <c:v>Proiectul va depăși rezultatele preconizate</c:v>
                </c:pt>
              </c:strCache>
            </c:strRef>
          </c:cat>
          <c:val>
            <c:numRef>
              <c:f>'q10'!$D$134:$D$136</c:f>
              <c:numCache>
                <c:formatCode>0.00%</c:formatCode>
                <c:ptCount val="3"/>
                <c:pt idx="0">
                  <c:v>0.88372093023255816</c:v>
                </c:pt>
                <c:pt idx="1">
                  <c:v>9.3023255813953487E-2</c:v>
                </c:pt>
                <c:pt idx="2">
                  <c:v>2.3255813953488372E-2</c:v>
                </c:pt>
              </c:numCache>
            </c:numRef>
          </c:val>
          <c:extLst>
            <c:ext xmlns:c16="http://schemas.microsoft.com/office/drawing/2014/chart" uri="{C3380CC4-5D6E-409C-BE32-E72D297353CC}">
              <c16:uniqueId val="{00000006-2E04-45DE-A1C5-07AC070E289C}"/>
            </c:ext>
          </c:extLst>
        </c:ser>
        <c:dLbls>
          <c:showLegendKey val="0"/>
          <c:showVal val="0"/>
          <c:showCatName val="0"/>
          <c:showSerName val="0"/>
          <c:showPercent val="0"/>
          <c:showBubbleSize val="0"/>
          <c:showLeaderLines val="1"/>
        </c:dLbls>
      </c:pie3DChart>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2">
          <a:lumMod val="15000"/>
          <a:lumOff val="85000"/>
        </a:schemeClr>
      </a:solidFill>
      <a:round/>
    </a:ln>
    <a:effectLst/>
  </c:spPr>
  <c:txPr>
    <a:bodyPr/>
    <a:lstStyle/>
    <a:p>
      <a:pPr>
        <a:defRPr/>
      </a:pPr>
      <a:endParaRPr lang="en-US"/>
    </a:p>
  </c:txPr>
  <c:externalData r:id="rId4">
    <c:autoUpdate val="0"/>
  </c:externalData>
</c:chartSpace>
</file>

<file path=word/charts/chart1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3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pie3DChart>
        <c:varyColors val="1"/>
        <c:ser>
          <c:idx val="0"/>
          <c:order val="0"/>
          <c:dPt>
            <c:idx val="0"/>
            <c:bubble3D val="0"/>
            <c:spPr>
              <a:solidFill>
                <a:schemeClr val="accent1"/>
              </a:solidFill>
              <a:ln w="25400">
                <a:solidFill>
                  <a:schemeClr val="lt1"/>
                </a:solidFill>
              </a:ln>
              <a:effectLst/>
              <a:sp3d contourW="25400">
                <a:contourClr>
                  <a:schemeClr val="lt1"/>
                </a:contourClr>
              </a:sp3d>
            </c:spPr>
            <c:extLst>
              <c:ext xmlns:c16="http://schemas.microsoft.com/office/drawing/2014/chart" uri="{C3380CC4-5D6E-409C-BE32-E72D297353CC}">
                <c16:uniqueId val="{00000001-05F3-499F-A8DD-CBDDB9C85359}"/>
              </c:ext>
            </c:extLst>
          </c:dPt>
          <c:dPt>
            <c:idx val="1"/>
            <c:bubble3D val="0"/>
            <c:spPr>
              <a:solidFill>
                <a:schemeClr val="accent2"/>
              </a:solidFill>
              <a:ln w="25400">
                <a:solidFill>
                  <a:schemeClr val="lt1"/>
                </a:solidFill>
              </a:ln>
              <a:effectLst/>
              <a:sp3d contourW="25400">
                <a:contourClr>
                  <a:schemeClr val="lt1"/>
                </a:contourClr>
              </a:sp3d>
            </c:spPr>
            <c:extLst>
              <c:ext xmlns:c16="http://schemas.microsoft.com/office/drawing/2014/chart" uri="{C3380CC4-5D6E-409C-BE32-E72D297353CC}">
                <c16:uniqueId val="{00000003-05F3-499F-A8DD-CBDDB9C85359}"/>
              </c:ext>
            </c:extLst>
          </c:dPt>
          <c:dPt>
            <c:idx val="2"/>
            <c:bubble3D val="0"/>
            <c:spPr>
              <a:solidFill>
                <a:schemeClr val="accent3"/>
              </a:solidFill>
              <a:ln w="25400">
                <a:solidFill>
                  <a:schemeClr val="lt1"/>
                </a:solidFill>
              </a:ln>
              <a:effectLst/>
              <a:sp3d contourW="25400">
                <a:contourClr>
                  <a:schemeClr val="lt1"/>
                </a:contourClr>
              </a:sp3d>
            </c:spPr>
            <c:extLst>
              <c:ext xmlns:c16="http://schemas.microsoft.com/office/drawing/2014/chart" uri="{C3380CC4-5D6E-409C-BE32-E72D297353CC}">
                <c16:uniqueId val="{00000005-05F3-499F-A8DD-CBDDB9C85359}"/>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'q10'!$B$149:$B$151</c:f>
              <c:strCache>
                <c:ptCount val="3"/>
                <c:pt idx="0">
                  <c:v>foarte pozitiv (nota 5)</c:v>
                </c:pt>
                <c:pt idx="1">
                  <c:v>pozitiv (nota 4)</c:v>
                </c:pt>
                <c:pt idx="2">
                  <c:v>mediu (nota 3)</c:v>
                </c:pt>
              </c:strCache>
            </c:strRef>
          </c:cat>
          <c:val>
            <c:numRef>
              <c:f>'q10'!$D$149:$D$151</c:f>
              <c:numCache>
                <c:formatCode>0.00%</c:formatCode>
                <c:ptCount val="3"/>
                <c:pt idx="0">
                  <c:v>0.86046511627906974</c:v>
                </c:pt>
                <c:pt idx="1">
                  <c:v>0.11627906976744186</c:v>
                </c:pt>
                <c:pt idx="2">
                  <c:v>2.3255813953488372E-2</c:v>
                </c:pt>
              </c:numCache>
            </c:numRef>
          </c:val>
          <c:extLst>
            <c:ext xmlns:c16="http://schemas.microsoft.com/office/drawing/2014/chart" uri="{C3380CC4-5D6E-409C-BE32-E72D297353CC}">
              <c16:uniqueId val="{00000006-05F3-499F-A8DD-CBDDB9C85359}"/>
            </c:ext>
          </c:extLst>
        </c:ser>
        <c:dLbls>
          <c:showLegendKey val="0"/>
          <c:showVal val="0"/>
          <c:showCatName val="0"/>
          <c:showSerName val="0"/>
          <c:showPercent val="0"/>
          <c:showBubbleSize val="0"/>
          <c:showLeaderLines val="1"/>
        </c:dLbls>
      </c:pie3DChart>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1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view3D>
      <c:rotX val="3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pie3DChart>
        <c:varyColors val="1"/>
        <c:ser>
          <c:idx val="0"/>
          <c:order val="0"/>
          <c:dPt>
            <c:idx val="0"/>
            <c:bubble3D val="0"/>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a:noFill/>
              </a:ln>
              <a:effectLst>
                <a:outerShdw blurRad="57150" dist="19050" dir="5400000" algn="ctr" rotWithShape="0">
                  <a:srgbClr val="000000">
                    <a:alpha val="63000"/>
                  </a:srgbClr>
                </a:outerShdw>
              </a:effectLst>
              <a:sp3d/>
            </c:spPr>
            <c:extLst>
              <c:ext xmlns:c16="http://schemas.microsoft.com/office/drawing/2014/chart" uri="{C3380CC4-5D6E-409C-BE32-E72D297353CC}">
                <c16:uniqueId val="{00000001-AC7E-430D-BC28-1410D4DB16DC}"/>
              </c:ext>
            </c:extLst>
          </c:dPt>
          <c:dPt>
            <c:idx val="1"/>
            <c:bubble3D val="0"/>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a:noFill/>
              </a:ln>
              <a:effectLst>
                <a:outerShdw blurRad="57150" dist="19050" dir="5400000" algn="ctr" rotWithShape="0">
                  <a:srgbClr val="000000">
                    <a:alpha val="63000"/>
                  </a:srgbClr>
                </a:outerShdw>
              </a:effectLst>
              <a:sp3d/>
            </c:spPr>
            <c:extLst>
              <c:ext xmlns:c16="http://schemas.microsoft.com/office/drawing/2014/chart" uri="{C3380CC4-5D6E-409C-BE32-E72D297353CC}">
                <c16:uniqueId val="{00000003-AC7E-430D-BC28-1410D4DB16DC}"/>
              </c:ext>
            </c:extLst>
          </c:dPt>
          <c:dPt>
            <c:idx val="2"/>
            <c:bubble3D val="0"/>
            <c:spPr>
              <a:gradFill rotWithShape="1">
                <a:gsLst>
                  <a:gs pos="0">
                    <a:schemeClr val="accent3">
                      <a:satMod val="103000"/>
                      <a:lumMod val="102000"/>
                      <a:tint val="94000"/>
                    </a:schemeClr>
                  </a:gs>
                  <a:gs pos="50000">
                    <a:schemeClr val="accent3">
                      <a:satMod val="110000"/>
                      <a:lumMod val="100000"/>
                      <a:shade val="100000"/>
                    </a:schemeClr>
                  </a:gs>
                  <a:gs pos="100000">
                    <a:schemeClr val="accent3">
                      <a:lumMod val="99000"/>
                      <a:satMod val="120000"/>
                      <a:shade val="78000"/>
                    </a:schemeClr>
                  </a:gs>
                </a:gsLst>
                <a:lin ang="5400000" scaled="0"/>
              </a:gradFill>
              <a:ln>
                <a:noFill/>
              </a:ln>
              <a:effectLst>
                <a:outerShdw blurRad="57150" dist="19050" dir="5400000" algn="ctr" rotWithShape="0">
                  <a:srgbClr val="000000">
                    <a:alpha val="63000"/>
                  </a:srgbClr>
                </a:outerShdw>
              </a:effectLst>
              <a:sp3d/>
            </c:spPr>
            <c:extLst>
              <c:ext xmlns:c16="http://schemas.microsoft.com/office/drawing/2014/chart" uri="{C3380CC4-5D6E-409C-BE32-E72D297353CC}">
                <c16:uniqueId val="{00000005-AC7E-430D-BC28-1410D4DB16DC}"/>
              </c:ext>
            </c:extLst>
          </c:dPt>
          <c:dPt>
            <c:idx val="3"/>
            <c:bubble3D val="0"/>
            <c:spPr>
              <a:gradFill rotWithShape="1">
                <a:gsLst>
                  <a:gs pos="0">
                    <a:schemeClr val="accent4">
                      <a:satMod val="103000"/>
                      <a:lumMod val="102000"/>
                      <a:tint val="94000"/>
                    </a:schemeClr>
                  </a:gs>
                  <a:gs pos="50000">
                    <a:schemeClr val="accent4">
                      <a:satMod val="110000"/>
                      <a:lumMod val="100000"/>
                      <a:shade val="100000"/>
                    </a:schemeClr>
                  </a:gs>
                  <a:gs pos="100000">
                    <a:schemeClr val="accent4">
                      <a:lumMod val="99000"/>
                      <a:satMod val="120000"/>
                      <a:shade val="78000"/>
                    </a:schemeClr>
                  </a:gs>
                </a:gsLst>
                <a:lin ang="5400000" scaled="0"/>
              </a:gradFill>
              <a:ln>
                <a:noFill/>
              </a:ln>
              <a:effectLst>
                <a:outerShdw blurRad="57150" dist="19050" dir="5400000" algn="ctr" rotWithShape="0">
                  <a:srgbClr val="000000">
                    <a:alpha val="63000"/>
                  </a:srgbClr>
                </a:outerShdw>
              </a:effectLst>
              <a:sp3d/>
            </c:spPr>
            <c:extLst>
              <c:ext xmlns:c16="http://schemas.microsoft.com/office/drawing/2014/chart" uri="{C3380CC4-5D6E-409C-BE32-E72D297353CC}">
                <c16:uniqueId val="{00000007-AC7E-430D-BC28-1410D4DB16DC}"/>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'q10'!$B$165:$B$168</c:f>
              <c:strCache>
                <c:ptCount val="4"/>
                <c:pt idx="0">
                  <c:v>Nu aș fi implementat deloc proiectul</c:v>
                </c:pt>
                <c:pt idx="1">
                  <c:v>Aș fi implementate proiectul cu resurse proprii dar cu mai puține rezultate estimate</c:v>
                </c:pt>
                <c:pt idx="2">
                  <c:v>Aș fi implementat proiectul cu resurse proprii dar pe o perioadă mai lungă de timp</c:v>
                </c:pt>
                <c:pt idx="3">
                  <c:v>Aș fi implementat proiectul oricum și fără finanțarea în cadrul PR SV</c:v>
                </c:pt>
              </c:strCache>
            </c:strRef>
          </c:cat>
          <c:val>
            <c:numRef>
              <c:f>'q10'!$D$165:$D$168</c:f>
              <c:numCache>
                <c:formatCode>0.00%</c:formatCode>
                <c:ptCount val="4"/>
                <c:pt idx="0">
                  <c:v>0.81395348837209303</c:v>
                </c:pt>
                <c:pt idx="1">
                  <c:v>9.3023255813953487E-2</c:v>
                </c:pt>
                <c:pt idx="2">
                  <c:v>6.9767441860465115E-2</c:v>
                </c:pt>
                <c:pt idx="3">
                  <c:v>2.3255813953488372E-2</c:v>
                </c:pt>
              </c:numCache>
            </c:numRef>
          </c:val>
          <c:extLst>
            <c:ext xmlns:c16="http://schemas.microsoft.com/office/drawing/2014/chart" uri="{C3380CC4-5D6E-409C-BE32-E72D297353CC}">
              <c16:uniqueId val="{00000008-AC7E-430D-BC28-1410D4DB16DC}"/>
            </c:ext>
          </c:extLst>
        </c:ser>
        <c:dLbls>
          <c:showLegendKey val="0"/>
          <c:showVal val="0"/>
          <c:showCatName val="0"/>
          <c:showSerName val="0"/>
          <c:showPercent val="0"/>
          <c:showBubbleSize val="0"/>
          <c:showLeaderLines val="1"/>
        </c:dLbls>
      </c:pie3DChart>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doughnut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6909-4933-8BF3-F0511DB7CF63}"/>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6909-4933-8BF3-F0511DB7CF63}"/>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'Q4'!$E$3:$E$4</c:f>
              <c:strCache>
                <c:ptCount val="2"/>
                <c:pt idx="0">
                  <c:v>DA</c:v>
                </c:pt>
                <c:pt idx="1">
                  <c:v>NU</c:v>
                </c:pt>
              </c:strCache>
            </c:strRef>
          </c:cat>
          <c:val>
            <c:numRef>
              <c:f>'Q4'!$G$3:$G$4</c:f>
              <c:numCache>
                <c:formatCode>0.0%</c:formatCode>
                <c:ptCount val="2"/>
                <c:pt idx="0">
                  <c:v>0.97727272727272729</c:v>
                </c:pt>
                <c:pt idx="1">
                  <c:v>2.2727272727272728E-2</c:v>
                </c:pt>
              </c:numCache>
            </c:numRef>
          </c:val>
          <c:extLst>
            <c:ext xmlns:c16="http://schemas.microsoft.com/office/drawing/2014/chart" uri="{C3380CC4-5D6E-409C-BE32-E72D297353CC}">
              <c16:uniqueId val="{00000004-6909-4933-8BF3-F0511DB7CF63}"/>
            </c:ext>
          </c:extLst>
        </c:ser>
        <c:dLbls>
          <c:showLegendKey val="0"/>
          <c:showVal val="0"/>
          <c:showCatName val="0"/>
          <c:showSerName val="0"/>
          <c:showPercent val="0"/>
          <c:showBubbleSize val="0"/>
          <c:showLeaderLines val="1"/>
        </c:dLbls>
        <c:firstSliceAng val="0"/>
        <c:holeSize val="75"/>
      </c:doughnutChart>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doughnut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96C1-4DE1-8E80-1DDE8B85F02F}"/>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96C1-4DE1-8E80-1DDE8B85F02F}"/>
              </c:ext>
            </c:extLst>
          </c:dPt>
          <c:dLbls>
            <c:dLbl>
              <c:idx val="0"/>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96C1-4DE1-8E80-1DDE8B85F02F}"/>
                </c:ext>
              </c:extLst>
            </c:dLbl>
            <c:dLbl>
              <c:idx val="1"/>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96C1-4DE1-8E80-1DDE8B85F02F}"/>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0"/>
            <c:showCatName val="0"/>
            <c:showSerName val="0"/>
            <c:showPercent val="0"/>
            <c:showBubbleSize val="0"/>
            <c:extLst>
              <c:ext xmlns:c15="http://schemas.microsoft.com/office/drawing/2012/chart" uri="{CE6537A1-D6FC-4f65-9D91-7224C49458BB}"/>
            </c:extLst>
          </c:dLbls>
          <c:cat>
            <c:strRef>
              <c:f>'Q5'!$C$4:$C$5</c:f>
              <c:strCache>
                <c:ptCount val="2"/>
                <c:pt idx="0">
                  <c:v>DA</c:v>
                </c:pt>
                <c:pt idx="1">
                  <c:v>NU</c:v>
                </c:pt>
              </c:strCache>
            </c:strRef>
          </c:cat>
          <c:val>
            <c:numRef>
              <c:f>'Q5'!$E$4:$E$5</c:f>
              <c:numCache>
                <c:formatCode>0.0%</c:formatCode>
                <c:ptCount val="2"/>
                <c:pt idx="0">
                  <c:v>0.54545454545454541</c:v>
                </c:pt>
                <c:pt idx="1">
                  <c:v>0.45454545454545453</c:v>
                </c:pt>
              </c:numCache>
            </c:numRef>
          </c:val>
          <c:extLst>
            <c:ext xmlns:c16="http://schemas.microsoft.com/office/drawing/2014/chart" uri="{C3380CC4-5D6E-409C-BE32-E72D297353CC}">
              <c16:uniqueId val="{00000004-96C1-4DE1-8E80-1DDE8B85F02F}"/>
            </c:ext>
          </c:extLst>
        </c:ser>
        <c:dLbls>
          <c:showLegendKey val="0"/>
          <c:showVal val="0"/>
          <c:showCatName val="0"/>
          <c:showSerName val="0"/>
          <c:showPercent val="0"/>
          <c:showBubbleSize val="0"/>
          <c:showLeaderLines val="1"/>
        </c:dLbls>
        <c:firstSliceAng val="0"/>
        <c:holeSize val="75"/>
      </c:doughnutChart>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view3D>
      <c:rotX val="3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pie3DChart>
        <c:varyColors val="1"/>
        <c:ser>
          <c:idx val="0"/>
          <c:order val="0"/>
          <c:dPt>
            <c:idx val="0"/>
            <c:bubble3D val="0"/>
            <c:spPr>
              <a:solidFill>
                <a:schemeClr val="accent1"/>
              </a:solidFill>
              <a:ln w="25400">
                <a:solidFill>
                  <a:schemeClr val="lt1"/>
                </a:solidFill>
              </a:ln>
              <a:effectLst/>
              <a:sp3d contourW="25400">
                <a:contourClr>
                  <a:schemeClr val="lt1"/>
                </a:contourClr>
              </a:sp3d>
            </c:spPr>
            <c:extLst>
              <c:ext xmlns:c16="http://schemas.microsoft.com/office/drawing/2014/chart" uri="{C3380CC4-5D6E-409C-BE32-E72D297353CC}">
                <c16:uniqueId val="{00000001-B82D-48F7-B9AF-81CA914D895B}"/>
              </c:ext>
            </c:extLst>
          </c:dPt>
          <c:dPt>
            <c:idx val="1"/>
            <c:bubble3D val="0"/>
            <c:spPr>
              <a:solidFill>
                <a:schemeClr val="accent2"/>
              </a:solidFill>
              <a:ln w="25400">
                <a:solidFill>
                  <a:schemeClr val="lt1"/>
                </a:solidFill>
              </a:ln>
              <a:effectLst/>
              <a:sp3d contourW="25400">
                <a:contourClr>
                  <a:schemeClr val="lt1"/>
                </a:contourClr>
              </a:sp3d>
            </c:spPr>
            <c:extLst>
              <c:ext xmlns:c16="http://schemas.microsoft.com/office/drawing/2014/chart" uri="{C3380CC4-5D6E-409C-BE32-E72D297353CC}">
                <c16:uniqueId val="{00000003-B82D-48F7-B9AF-81CA914D895B}"/>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'Q6'!$C$6:$C$7</c:f>
              <c:strCache>
                <c:ptCount val="2"/>
                <c:pt idx="0">
                  <c:v>DA</c:v>
                </c:pt>
                <c:pt idx="1">
                  <c:v>Nu</c:v>
                </c:pt>
              </c:strCache>
            </c:strRef>
          </c:cat>
          <c:val>
            <c:numRef>
              <c:f>'Q6'!$E$6:$E$7</c:f>
              <c:numCache>
                <c:formatCode>0.0%</c:formatCode>
                <c:ptCount val="2"/>
                <c:pt idx="0">
                  <c:v>0.61363636363636365</c:v>
                </c:pt>
                <c:pt idx="1">
                  <c:v>0.38636363636363635</c:v>
                </c:pt>
              </c:numCache>
            </c:numRef>
          </c:val>
          <c:extLst>
            <c:ext xmlns:c16="http://schemas.microsoft.com/office/drawing/2014/chart" uri="{C3380CC4-5D6E-409C-BE32-E72D297353CC}">
              <c16:uniqueId val="{00000004-B82D-48F7-B9AF-81CA914D895B}"/>
            </c:ext>
          </c:extLst>
        </c:ser>
        <c:dLbls>
          <c:showLegendKey val="0"/>
          <c:showVal val="0"/>
          <c:showCatName val="0"/>
          <c:showSerName val="0"/>
          <c:showPercent val="0"/>
          <c:showBubbleSize val="0"/>
          <c:showLeaderLines val="1"/>
        </c:dLbls>
      </c:pie3DChart>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bar"/>
        <c:grouping val="clustered"/>
        <c:varyColors val="0"/>
        <c:ser>
          <c:idx val="0"/>
          <c:order val="0"/>
          <c:spPr>
            <a:solidFill>
              <a:schemeClr val="accent1"/>
            </a:solidFill>
            <a:ln>
              <a:noFill/>
            </a:ln>
            <a:effectLst/>
          </c:spPr>
          <c:invertIfNegative val="0"/>
          <c:cat>
            <c:strRef>
              <c:f>'q7'!$B$2:$B$5</c:f>
              <c:strCache>
                <c:ptCount val="4"/>
                <c:pt idx="0">
                  <c:v>Participare la întâlnirile organizate de ADR pentru definitivarea ghidurilor aplicanților</c:v>
                </c:pt>
                <c:pt idx="1">
                  <c:v>Transmitere întrebări/opinii în scris către ADR</c:v>
                </c:pt>
                <c:pt idx="2">
                  <c:v>Participare la întâlniri cu alți actori cheie din regiune pentru identificarea nevoilor</c:v>
                </c:pt>
                <c:pt idx="3">
                  <c:v>Participare la întâlniri cu alți actori cheie din regiune pentru stabilirea priorităților de intervenții</c:v>
                </c:pt>
              </c:strCache>
            </c:strRef>
          </c:cat>
          <c:val>
            <c:numRef>
              <c:f>'q7'!$C$2:$C$5</c:f>
              <c:numCache>
                <c:formatCode>General</c:formatCode>
                <c:ptCount val="4"/>
                <c:pt idx="0">
                  <c:v>22</c:v>
                </c:pt>
                <c:pt idx="1">
                  <c:v>17</c:v>
                </c:pt>
                <c:pt idx="2">
                  <c:v>9</c:v>
                </c:pt>
                <c:pt idx="3">
                  <c:v>7</c:v>
                </c:pt>
              </c:numCache>
            </c:numRef>
          </c:val>
          <c:extLst>
            <c:ext xmlns:c16="http://schemas.microsoft.com/office/drawing/2014/chart" uri="{C3380CC4-5D6E-409C-BE32-E72D297353CC}">
              <c16:uniqueId val="{00000000-C41B-439B-837F-D21C86873201}"/>
            </c:ext>
          </c:extLst>
        </c:ser>
        <c:dLbls>
          <c:showLegendKey val="0"/>
          <c:showVal val="0"/>
          <c:showCatName val="0"/>
          <c:showSerName val="0"/>
          <c:showPercent val="0"/>
          <c:showBubbleSize val="0"/>
        </c:dLbls>
        <c:gapWidth val="182"/>
        <c:axId val="681286704"/>
        <c:axId val="681279984"/>
      </c:barChart>
      <c:catAx>
        <c:axId val="681286704"/>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81279984"/>
        <c:crosses val="autoZero"/>
        <c:auto val="1"/>
        <c:lblAlgn val="ctr"/>
        <c:lblOffset val="100"/>
        <c:noMultiLvlLbl val="0"/>
      </c:catAx>
      <c:valAx>
        <c:axId val="681279984"/>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81286704"/>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doughnut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80E8-4F59-9A90-0C1E9BFCD696}"/>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80E8-4F59-9A90-0C1E9BFCD696}"/>
              </c:ext>
            </c:extLst>
          </c:dPt>
          <c:dPt>
            <c:idx val="2"/>
            <c:bubble3D val="0"/>
            <c:spPr>
              <a:solidFill>
                <a:schemeClr val="accent3"/>
              </a:solidFill>
              <a:ln w="19050">
                <a:solidFill>
                  <a:schemeClr val="lt1"/>
                </a:solidFill>
              </a:ln>
              <a:effectLst/>
            </c:spPr>
            <c:extLst>
              <c:ext xmlns:c16="http://schemas.microsoft.com/office/drawing/2014/chart" uri="{C3380CC4-5D6E-409C-BE32-E72D297353CC}">
                <c16:uniqueId val="{00000005-80E8-4F59-9A90-0C1E9BFCD696}"/>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'q8'!$C$3:$C$5</c:f>
              <c:strCache>
                <c:ptCount val="3"/>
                <c:pt idx="0">
                  <c:v>Nevoia identificată la momentul depunerii proiectului a devenit mai acută în ultimii ani</c:v>
                </c:pt>
                <c:pt idx="1">
                  <c:v>Nevoia identificată la momentul depunerii proiectului s-a ameliorat în ultimii ani</c:v>
                </c:pt>
                <c:pt idx="2">
                  <c:v>Nicio evolutie </c:v>
                </c:pt>
              </c:strCache>
            </c:strRef>
          </c:cat>
          <c:val>
            <c:numRef>
              <c:f>'q8'!$E$3:$E$5</c:f>
              <c:numCache>
                <c:formatCode>0.0%</c:formatCode>
                <c:ptCount val="3"/>
                <c:pt idx="0">
                  <c:v>0.67441860465116277</c:v>
                </c:pt>
                <c:pt idx="1">
                  <c:v>0.16279069767441862</c:v>
                </c:pt>
                <c:pt idx="2">
                  <c:v>0.16279069767441862</c:v>
                </c:pt>
              </c:numCache>
            </c:numRef>
          </c:val>
          <c:extLst>
            <c:ext xmlns:c16="http://schemas.microsoft.com/office/drawing/2014/chart" uri="{C3380CC4-5D6E-409C-BE32-E72D297353CC}">
              <c16:uniqueId val="{00000006-80E8-4F59-9A90-0C1E9BFCD696}"/>
            </c:ext>
          </c:extLst>
        </c:ser>
        <c:dLbls>
          <c:showLegendKey val="0"/>
          <c:showVal val="0"/>
          <c:showCatName val="0"/>
          <c:showSerName val="0"/>
          <c:showPercent val="0"/>
          <c:showBubbleSize val="0"/>
          <c:showLeaderLines val="1"/>
        </c:dLbls>
        <c:firstSliceAng val="0"/>
        <c:holeSize val="75"/>
      </c:doughnutChart>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bar"/>
        <c:grouping val="clustered"/>
        <c:varyColors val="0"/>
        <c:ser>
          <c:idx val="0"/>
          <c:order val="0"/>
          <c:spPr>
            <a:solidFill>
              <a:schemeClr val="accent1"/>
            </a:solidFill>
            <a:ln>
              <a:noFill/>
            </a:ln>
            <a:effectLst/>
          </c:spPr>
          <c:invertIfNegative val="0"/>
          <c:cat>
            <c:strRef>
              <c:f>'q9'!$B$3:$B$6</c:f>
              <c:strCache>
                <c:ptCount val="4"/>
                <c:pt idx="0">
                  <c:v>Site-ul web al programului</c:v>
                </c:pt>
                <c:pt idx="1">
                  <c:v>Inițiativele de comunicare organizate de Agenția pentru Dezvoltare Regională</c:v>
                </c:pt>
                <c:pt idx="2">
                  <c:v>Consultant</c:v>
                </c:pt>
                <c:pt idx="3">
                  <c:v>Alte organizații</c:v>
                </c:pt>
              </c:strCache>
            </c:strRef>
          </c:cat>
          <c:val>
            <c:numRef>
              <c:f>'q9'!$C$3:$C$6</c:f>
              <c:numCache>
                <c:formatCode>General</c:formatCode>
                <c:ptCount val="4"/>
                <c:pt idx="0">
                  <c:v>28</c:v>
                </c:pt>
                <c:pt idx="1">
                  <c:v>28</c:v>
                </c:pt>
                <c:pt idx="2">
                  <c:v>4</c:v>
                </c:pt>
                <c:pt idx="3">
                  <c:v>1</c:v>
                </c:pt>
              </c:numCache>
            </c:numRef>
          </c:val>
          <c:extLst>
            <c:ext xmlns:c16="http://schemas.microsoft.com/office/drawing/2014/chart" uri="{C3380CC4-5D6E-409C-BE32-E72D297353CC}">
              <c16:uniqueId val="{00000000-6333-4AF4-9C31-3C41F29FD00C}"/>
            </c:ext>
          </c:extLst>
        </c:ser>
        <c:dLbls>
          <c:showLegendKey val="0"/>
          <c:showVal val="0"/>
          <c:showCatName val="0"/>
          <c:showSerName val="0"/>
          <c:showPercent val="0"/>
          <c:showBubbleSize val="0"/>
        </c:dLbls>
        <c:gapWidth val="182"/>
        <c:axId val="405270016"/>
        <c:axId val="405271456"/>
      </c:barChart>
      <c:catAx>
        <c:axId val="405270016"/>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05271456"/>
        <c:crosses val="autoZero"/>
        <c:auto val="1"/>
        <c:lblAlgn val="ctr"/>
        <c:lblOffset val="100"/>
        <c:noMultiLvlLbl val="0"/>
      </c:catAx>
      <c:valAx>
        <c:axId val="405271456"/>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05270016"/>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view3D>
      <c:rotX val="3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pie3DChart>
        <c:varyColors val="1"/>
        <c:ser>
          <c:idx val="0"/>
          <c:order val="0"/>
          <c:dPt>
            <c:idx val="0"/>
            <c:bubble3D val="0"/>
            <c:spPr>
              <a:solidFill>
                <a:schemeClr val="accent1"/>
              </a:solidFill>
              <a:ln w="25400">
                <a:solidFill>
                  <a:schemeClr val="lt1"/>
                </a:solidFill>
              </a:ln>
              <a:effectLst/>
              <a:sp3d contourW="25400">
                <a:contourClr>
                  <a:schemeClr val="lt1"/>
                </a:contourClr>
              </a:sp3d>
            </c:spPr>
            <c:extLst>
              <c:ext xmlns:c16="http://schemas.microsoft.com/office/drawing/2014/chart" uri="{C3380CC4-5D6E-409C-BE32-E72D297353CC}">
                <c16:uniqueId val="{00000001-3BC6-4708-A2AF-009AEAE3EB59}"/>
              </c:ext>
            </c:extLst>
          </c:dPt>
          <c:dPt>
            <c:idx val="1"/>
            <c:bubble3D val="0"/>
            <c:spPr>
              <a:solidFill>
                <a:schemeClr val="accent2"/>
              </a:solidFill>
              <a:ln w="25400">
                <a:solidFill>
                  <a:schemeClr val="lt1"/>
                </a:solidFill>
              </a:ln>
              <a:effectLst/>
              <a:sp3d contourW="25400">
                <a:contourClr>
                  <a:schemeClr val="lt1"/>
                </a:contourClr>
              </a:sp3d>
            </c:spPr>
            <c:extLst>
              <c:ext xmlns:c16="http://schemas.microsoft.com/office/drawing/2014/chart" uri="{C3380CC4-5D6E-409C-BE32-E72D297353CC}">
                <c16:uniqueId val="{00000003-3BC6-4708-A2AF-009AEAE3EB59}"/>
              </c:ext>
            </c:extLst>
          </c:dPt>
          <c:dPt>
            <c:idx val="2"/>
            <c:bubble3D val="0"/>
            <c:spPr>
              <a:solidFill>
                <a:schemeClr val="accent3"/>
              </a:solidFill>
              <a:ln w="25400">
                <a:solidFill>
                  <a:schemeClr val="lt1"/>
                </a:solidFill>
              </a:ln>
              <a:effectLst/>
              <a:sp3d contourW="25400">
                <a:contourClr>
                  <a:schemeClr val="lt1"/>
                </a:contourClr>
              </a:sp3d>
            </c:spPr>
            <c:extLst>
              <c:ext xmlns:c16="http://schemas.microsoft.com/office/drawing/2014/chart" uri="{C3380CC4-5D6E-409C-BE32-E72D297353CC}">
                <c16:uniqueId val="{00000005-3BC6-4708-A2AF-009AEAE3EB59}"/>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'q10'!$B$3:$B$5</c:f>
              <c:strCache>
                <c:ptCount val="3"/>
                <c:pt idx="0">
                  <c:v>Foarte facil</c:v>
                </c:pt>
                <c:pt idx="1">
                  <c:v>Oarecum dificil</c:v>
                </c:pt>
                <c:pt idx="2">
                  <c:v>Oarecum facil</c:v>
                </c:pt>
              </c:strCache>
            </c:strRef>
          </c:cat>
          <c:val>
            <c:numRef>
              <c:f>'q10'!$D$3:$D$5</c:f>
              <c:numCache>
                <c:formatCode>0.0%</c:formatCode>
                <c:ptCount val="3"/>
                <c:pt idx="0">
                  <c:v>0.22727272727272727</c:v>
                </c:pt>
                <c:pt idx="1">
                  <c:v>0.13636363636363635</c:v>
                </c:pt>
                <c:pt idx="2">
                  <c:v>0.63636363636363635</c:v>
                </c:pt>
              </c:numCache>
            </c:numRef>
          </c:val>
          <c:extLst>
            <c:ext xmlns:c16="http://schemas.microsoft.com/office/drawing/2014/chart" uri="{C3380CC4-5D6E-409C-BE32-E72D297353CC}">
              <c16:uniqueId val="{00000006-3BC6-4708-A2AF-009AEAE3EB59}"/>
            </c:ext>
          </c:extLst>
        </c:ser>
        <c:dLbls>
          <c:showLegendKey val="0"/>
          <c:showVal val="0"/>
          <c:showCatName val="0"/>
          <c:showSerName val="0"/>
          <c:showPercent val="0"/>
          <c:showBubbleSize val="0"/>
          <c:showLeaderLines val="1"/>
        </c:dLbls>
      </c:pie3DChart>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doughnut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EB73-436F-AF5A-79C7B1249DAC}"/>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EB73-436F-AF5A-79C7B1249DAC}"/>
              </c:ext>
            </c:extLst>
          </c:dPt>
          <c:dPt>
            <c:idx val="2"/>
            <c:bubble3D val="0"/>
            <c:spPr>
              <a:solidFill>
                <a:schemeClr val="accent3"/>
              </a:solidFill>
              <a:ln w="19050">
                <a:solidFill>
                  <a:schemeClr val="lt1"/>
                </a:solidFill>
              </a:ln>
              <a:effectLst/>
            </c:spPr>
            <c:extLst>
              <c:ext xmlns:c16="http://schemas.microsoft.com/office/drawing/2014/chart" uri="{C3380CC4-5D6E-409C-BE32-E72D297353CC}">
                <c16:uniqueId val="{00000005-EB73-436F-AF5A-79C7B1249DAC}"/>
              </c:ext>
            </c:extLst>
          </c:dPt>
          <c:dLbls>
            <c:dLbl>
              <c:idx val="0"/>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EB73-436F-AF5A-79C7B1249DAC}"/>
                </c:ext>
              </c:extLst>
            </c:dLbl>
            <c:dLbl>
              <c:idx val="1"/>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EB73-436F-AF5A-79C7B1249DAC}"/>
                </c:ext>
              </c:extLst>
            </c:dLbl>
            <c:dLbl>
              <c:idx val="2"/>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EB73-436F-AF5A-79C7B1249DAC}"/>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0"/>
            <c:showCatName val="0"/>
            <c:showSerName val="0"/>
            <c:showPercent val="0"/>
            <c:showBubbleSize val="0"/>
            <c:extLst>
              <c:ext xmlns:c15="http://schemas.microsoft.com/office/drawing/2012/chart" uri="{CE6537A1-D6FC-4f65-9D91-7224C49458BB}"/>
            </c:extLst>
          </c:dLbls>
          <c:cat>
            <c:strRef>
              <c:f>Sheet14!$C$3:$C$5</c:f>
              <c:strCache>
                <c:ptCount val="3"/>
                <c:pt idx="0">
                  <c:v>Claritate foarte bună (nota 5)</c:v>
                </c:pt>
                <c:pt idx="1">
                  <c:v>Claritate bună (nota 4)</c:v>
                </c:pt>
                <c:pt idx="2">
                  <c:v>Claritate medie (nota 3)</c:v>
                </c:pt>
              </c:strCache>
            </c:strRef>
          </c:cat>
          <c:val>
            <c:numRef>
              <c:f>Sheet14!$E$3:$E$5</c:f>
              <c:numCache>
                <c:formatCode>0.00%</c:formatCode>
                <c:ptCount val="3"/>
                <c:pt idx="0">
                  <c:v>0.61363636363636365</c:v>
                </c:pt>
                <c:pt idx="1">
                  <c:v>0.31818181818181818</c:v>
                </c:pt>
                <c:pt idx="2">
                  <c:v>6.8181818181818177E-2</c:v>
                </c:pt>
              </c:numCache>
            </c:numRef>
          </c:val>
          <c:extLst>
            <c:ext xmlns:c16="http://schemas.microsoft.com/office/drawing/2014/chart" uri="{C3380CC4-5D6E-409C-BE32-E72D297353CC}">
              <c16:uniqueId val="{00000006-EB73-436F-AF5A-79C7B1249DAC}"/>
            </c:ext>
          </c:extLst>
        </c:ser>
        <c:dLbls>
          <c:showLegendKey val="0"/>
          <c:showVal val="0"/>
          <c:showCatName val="0"/>
          <c:showSerName val="0"/>
          <c:showPercent val="0"/>
          <c:showBubbleSize val="0"/>
          <c:showLeaderLines val="1"/>
        </c:dLbls>
        <c:firstSliceAng val="0"/>
        <c:holeSize val="75"/>
      </c:doughnutChart>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6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0.xml><?xml version="1.0" encoding="utf-8"?>
<cs:chartStyle xmlns:cs="http://schemas.microsoft.com/office/drawing/2012/chartStyle" xmlns:a="http://schemas.openxmlformats.org/drawingml/2006/main" id="26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1.xml><?xml version="1.0" encoding="utf-8"?>
<cs:chartStyle xmlns:cs="http://schemas.microsoft.com/office/drawing/2012/chartStyle" xmlns:a="http://schemas.openxmlformats.org/drawingml/2006/main" id="266">
  <cs:axisTitle>
    <cs:lnRef idx="0"/>
    <cs:fillRef idx="0"/>
    <cs:effectRef idx="0"/>
    <cs:fontRef idx="minor">
      <a:schemeClr val="tx2"/>
    </cs:fontRef>
    <cs:defRPr sz="900" b="1" kern="1200"/>
  </cs:axisTitle>
  <cs:categoryAxis>
    <cs:lnRef idx="0"/>
    <cs:fillRef idx="0"/>
    <cs:effectRef idx="0"/>
    <cs:fontRef idx="minor">
      <a:schemeClr val="tx2"/>
    </cs:fontRef>
    <cs:spPr>
      <a:ln w="9525" cap="flat" cmpd="sng" algn="ctr">
        <a:solidFill>
          <a:schemeClr val="tx2">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2">
            <a:lumMod val="15000"/>
            <a:lumOff val="85000"/>
          </a:schemeClr>
        </a:solidFill>
        <a:round/>
      </a:ln>
    </cs:spPr>
    <cs:defRPr sz="900" kern="1200"/>
  </cs:chartArea>
  <cs:dataLabel>
    <cs:lnRef idx="0"/>
    <cs:fillRef idx="0"/>
    <cs:effectRef idx="0"/>
    <cs:fontRef idx="minor">
      <a:schemeClr val="tx2"/>
    </cs:fontRef>
    <cs:defRPr sz="900" kern="1200"/>
  </cs:dataLabel>
  <cs:dataLabelCallout>
    <cs:lnRef idx="0"/>
    <cs:fillRef idx="0"/>
    <cs:effectRef idx="0"/>
    <cs:fontRef idx="minor">
      <a:schemeClr val="dk2">
        <a:lumMod val="7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2"/>
    <cs:fontRef idx="minor">
      <a:schemeClr val="tx2"/>
    </cs:fontRef>
  </cs:dataPoint>
  <cs:dataPoint3D>
    <cs:lnRef idx="0"/>
    <cs:fillRef idx="3">
      <cs:styleClr val="auto"/>
    </cs:fillRef>
    <cs:effectRef idx="2"/>
    <cs:fontRef idx="minor">
      <a:schemeClr val="tx2"/>
    </cs:fontRef>
  </cs:dataPoint3D>
  <cs:dataPointLine>
    <cs:lnRef idx="0">
      <cs:styleClr val="auto"/>
    </cs:lnRef>
    <cs:fillRef idx="3"/>
    <cs:effectRef idx="2"/>
    <cs:fontRef idx="minor">
      <a:schemeClr val="tx2"/>
    </cs:fontRef>
    <cs:spPr>
      <a:ln w="31750" cap="rnd">
        <a:solidFill>
          <a:schemeClr val="phClr"/>
        </a:solidFill>
        <a:round/>
      </a:ln>
    </cs:spPr>
  </cs:dataPointLine>
  <cs:dataPointMarker>
    <cs:lnRef idx="0"/>
    <cs:fillRef idx="3">
      <cs:styleClr val="auto"/>
    </cs:fillRef>
    <cs:effectRef idx="2"/>
    <cs:fontRef idx="minor">
      <a:schemeClr val="tx2"/>
    </cs:fontRef>
    <cs:spPr>
      <a:ln w="12700">
        <a:solidFill>
          <a:schemeClr val="lt2"/>
        </a:solidFill>
        <a:round/>
      </a:ln>
    </cs:spPr>
  </cs:dataPointMarker>
  <cs:dataPointMarkerLayout symbol="circle" size="6"/>
  <cs:dataPointWireframe>
    <cs:lnRef idx="0">
      <cs:styleClr val="auto"/>
    </cs:lnRef>
    <cs:fillRef idx="3"/>
    <cs:effectRef idx="2"/>
    <cs:fontRef idx="minor">
      <a:schemeClr val="tx2"/>
    </cs:fontRef>
    <cs:spPr>
      <a:ln w="9525" cap="rnd">
        <a:solidFill>
          <a:schemeClr val="phClr"/>
        </a:solidFill>
        <a:round/>
      </a:ln>
    </cs:spPr>
  </cs:dataPointWireframe>
  <cs:dataTable>
    <cs:lnRef idx="0"/>
    <cs:fillRef idx="0"/>
    <cs:effectRef idx="0"/>
    <cs:fontRef idx="minor">
      <a:schemeClr val="tx2"/>
    </cs:fontRef>
    <cs:spPr>
      <a:ln w="9525">
        <a:solidFill>
          <a:schemeClr val="tx2">
            <a:lumMod val="15000"/>
            <a:lumOff val="85000"/>
          </a:schemeClr>
        </a:solidFill>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2"/>
    </cs:fontRef>
    <cs:spPr>
      <a:ln w="9525">
        <a:solidFill>
          <a:schemeClr val="tx2">
            <a:lumMod val="60000"/>
            <a:lumOff val="40000"/>
          </a:schemeClr>
        </a:solidFill>
        <a:prstDash val="dash"/>
      </a:ln>
    </cs:spPr>
  </cs:dropLine>
  <cs:errorBar>
    <cs:lnRef idx="0"/>
    <cs:fillRef idx="0"/>
    <cs:effectRef idx="0"/>
    <cs:fontRef idx="minor">
      <a:schemeClr val="tx2"/>
    </cs:fontRef>
    <cs:spPr>
      <a:ln w="9525">
        <a:solidFill>
          <a:schemeClr val="tx2">
            <a:lumMod val="75000"/>
          </a:schemeClr>
        </a:solidFill>
        <a:round/>
      </a:ln>
    </cs:spPr>
  </cs:errorBar>
  <cs:floor>
    <cs:lnRef idx="0"/>
    <cs:fillRef idx="0"/>
    <cs:effectRef idx="0"/>
    <cs:fontRef idx="minor">
      <a:schemeClr val="tx2"/>
    </cs:fontRef>
  </cs:floor>
  <cs:gridlineMajor>
    <cs:lnRef idx="0"/>
    <cs:fillRef idx="0"/>
    <cs:effectRef idx="0"/>
    <cs:fontRef idx="minor">
      <a:schemeClr val="tx2"/>
    </cs:fontRef>
    <cs:spPr>
      <a:ln w="9525" cap="flat" cmpd="sng" algn="ctr">
        <a:solidFill>
          <a:schemeClr val="tx2">
            <a:lumMod val="15000"/>
            <a:lumOff val="85000"/>
          </a:schemeClr>
        </a:solidFill>
        <a:round/>
      </a:ln>
    </cs:spPr>
  </cs:gridlineMajor>
  <cs:gridlineMinor>
    <cs:lnRef idx="0"/>
    <cs:fillRef idx="0"/>
    <cs:effectRef idx="0"/>
    <cs:fontRef idx="minor">
      <a:schemeClr val="tx2"/>
    </cs:fontRef>
    <cs:spPr>
      <a:ln>
        <a:solidFill>
          <a:schemeClr val="tx2">
            <a:lumMod val="5000"/>
            <a:lumOff val="95000"/>
          </a:schemeClr>
        </a:solidFill>
      </a:ln>
    </cs:spPr>
  </cs:gridlineMinor>
  <cs:hiLoLine>
    <cs:lnRef idx="0"/>
    <cs:fillRef idx="0"/>
    <cs:effectRef idx="0"/>
    <cs:fontRef idx="minor">
      <a:schemeClr val="tx2"/>
    </cs:fontRef>
    <cs:spPr>
      <a:ln w="9525">
        <a:solidFill>
          <a:schemeClr val="tx2">
            <a:lumMod val="60000"/>
            <a:lumOff val="40000"/>
          </a:schemeClr>
        </a:solidFill>
        <a:prstDash val="dash"/>
      </a:ln>
    </cs:spPr>
  </cs:hiLoLine>
  <cs:leaderLine>
    <cs:lnRef idx="0"/>
    <cs:fillRef idx="0"/>
    <cs:effectRef idx="0"/>
    <cs:fontRef idx="minor">
      <a:schemeClr val="tx2"/>
    </cs:fontRef>
    <cs:spPr>
      <a:ln w="9525">
        <a:solidFill>
          <a:schemeClr val="tx2">
            <a:lumMod val="35000"/>
            <a:lumOff val="65000"/>
          </a:schemeClr>
        </a:solidFill>
      </a:ln>
    </cs:spPr>
  </cs:leaderLine>
  <cs:legend>
    <cs:lnRef idx="0"/>
    <cs:fillRef idx="0"/>
    <cs:effectRef idx="0"/>
    <cs:fontRef idx="minor">
      <a:schemeClr val="tx2"/>
    </cs:fontRef>
    <cs:defRPr sz="900" kern="1200"/>
  </cs:legend>
  <cs:plotArea>
    <cs:lnRef idx="0"/>
    <cs:fillRef idx="0"/>
    <cs:effectRef idx="0"/>
    <cs:fontRef idx="minor">
      <a:schemeClr val="tx2"/>
    </cs:fontRef>
  </cs:plotArea>
  <cs:plotArea3D>
    <cs:lnRef idx="0"/>
    <cs:fillRef idx="0"/>
    <cs:effectRef idx="0"/>
    <cs:fontRef idx="minor">
      <a:schemeClr val="tx2"/>
    </cs:fontRef>
  </cs:plotArea3D>
  <cs:seriesAxis>
    <cs:lnRef idx="0"/>
    <cs:fillRef idx="0"/>
    <cs:effectRef idx="0"/>
    <cs:fontRef idx="minor">
      <a:schemeClr val="tx2"/>
    </cs:fontRef>
    <cs:spPr>
      <a:ln w="9525" cap="flat" cmpd="sng" algn="ctr">
        <a:solidFill>
          <a:schemeClr val="tx2">
            <a:lumMod val="15000"/>
            <a:lumOff val="85000"/>
          </a:schemeClr>
        </a:solidFill>
        <a:round/>
      </a:ln>
    </cs:spPr>
    <cs:defRPr sz="900" kern="1200"/>
  </cs:seriesAxis>
  <cs:seriesLine>
    <cs:lnRef idx="0"/>
    <cs:fillRef idx="0"/>
    <cs:effectRef idx="0"/>
    <cs:fontRef idx="minor">
      <a:schemeClr val="tx2"/>
    </cs:fontRef>
    <cs:spPr>
      <a:ln w="9525">
        <a:solidFill>
          <a:schemeClr val="tx2">
            <a:lumMod val="60000"/>
            <a:lumOff val="40000"/>
          </a:schemeClr>
        </a:solidFill>
        <a:prstDash val="dash"/>
      </a:ln>
    </cs:spPr>
  </cs:seriesLine>
  <cs:title>
    <cs:lnRef idx="0"/>
    <cs:fillRef idx="0"/>
    <cs:effectRef idx="0"/>
    <cs:fontRef idx="minor">
      <a:schemeClr val="tx2"/>
    </cs:fontRef>
    <cs:defRPr sz="1600" b="1" kern="1200"/>
  </cs:title>
  <cs:trendline>
    <cs:lnRef idx="0">
      <cs:styleClr val="auto"/>
    </cs:lnRef>
    <cs:fillRef idx="0"/>
    <cs:effectRef idx="0"/>
    <cs:fontRef idx="minor">
      <a:schemeClr val="tx2"/>
    </cs:fontRef>
    <cs:spPr>
      <a:ln w="19050" cap="rnd">
        <a:solidFill>
          <a:schemeClr val="phClr"/>
        </a:solidFill>
        <a:prstDash val="sysDash"/>
      </a:ln>
    </cs:spPr>
  </cs:trendline>
  <cs:trendlineLabel>
    <cs:lnRef idx="0"/>
    <cs:fillRef idx="0"/>
    <cs:effectRef idx="0"/>
    <cs:fontRef idx="minor">
      <a:schemeClr val="tx2"/>
    </cs:fontRef>
    <cs:defRPr sz="900" kern="1200"/>
  </cs:trendlineLabel>
  <cs:upBar>
    <cs:lnRef idx="0"/>
    <cs:fillRef idx="0"/>
    <cs:effectRef idx="0"/>
    <cs:fontRef idx="minor">
      <a:schemeClr val="tx2"/>
    </cs:fontRef>
    <cs:spPr>
      <a:solidFill>
        <a:schemeClr val="lt1"/>
      </a:solidFill>
      <a:ln w="9525">
        <a:solidFill>
          <a:schemeClr val="tx1">
            <a:lumMod val="15000"/>
            <a:lumOff val="85000"/>
          </a:schemeClr>
        </a:solidFill>
      </a:ln>
    </cs:spPr>
  </cs:upBar>
  <cs:valueAxis>
    <cs:lnRef idx="0"/>
    <cs:fillRef idx="0"/>
    <cs:effectRef idx="0"/>
    <cs:fontRef idx="minor">
      <a:schemeClr val="tx2"/>
    </cs:fontRef>
    <cs:defRPr sz="900" kern="1200"/>
  </cs:valueAxis>
  <cs:wall>
    <cs:lnRef idx="0"/>
    <cs:fillRef idx="0"/>
    <cs:effectRef idx="0"/>
    <cs:fontRef idx="minor">
      <a:schemeClr val="tx2"/>
    </cs:fontRef>
  </cs:wall>
</cs:chartStyle>
</file>

<file path=word/charts/style12.xml><?xml version="1.0" encoding="utf-8"?>
<cs:chartStyle xmlns:cs="http://schemas.microsoft.com/office/drawing/2012/chartStyle" xmlns:a="http://schemas.openxmlformats.org/drawingml/2006/main" id="253">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dataLabel>
  <cs:dataLabelCallout>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
  <cs:dataPoint3D>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charts/style13.xml><?xml version="1.0" encoding="utf-8"?>
<cs:chartStyle xmlns:cs="http://schemas.microsoft.com/office/drawing/2012/chartStyle" xmlns:a="http://schemas.openxmlformats.org/drawingml/2006/main" id="264">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dataLabel>
  <cs:dataLabelCallout>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
  <cs:dataPoint3D>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charts/style14.xml><?xml version="1.0" encoding="utf-8"?>
<cs:chartStyle xmlns:cs="http://schemas.microsoft.com/office/drawing/2012/chartStyle" xmlns:a="http://schemas.openxmlformats.org/drawingml/2006/main" id="266">
  <cs:axisTitle>
    <cs:lnRef idx="0"/>
    <cs:fillRef idx="0"/>
    <cs:effectRef idx="0"/>
    <cs:fontRef idx="minor">
      <a:schemeClr val="tx2"/>
    </cs:fontRef>
    <cs:defRPr sz="900" b="1" kern="1200"/>
  </cs:axisTitle>
  <cs:categoryAxis>
    <cs:lnRef idx="0"/>
    <cs:fillRef idx="0"/>
    <cs:effectRef idx="0"/>
    <cs:fontRef idx="minor">
      <a:schemeClr val="tx2"/>
    </cs:fontRef>
    <cs:spPr>
      <a:ln w="9525" cap="flat" cmpd="sng" algn="ctr">
        <a:solidFill>
          <a:schemeClr val="tx2">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2">
            <a:lumMod val="15000"/>
            <a:lumOff val="85000"/>
          </a:schemeClr>
        </a:solidFill>
        <a:round/>
      </a:ln>
    </cs:spPr>
    <cs:defRPr sz="900" kern="1200"/>
  </cs:chartArea>
  <cs:dataLabel>
    <cs:lnRef idx="0"/>
    <cs:fillRef idx="0"/>
    <cs:effectRef idx="0"/>
    <cs:fontRef idx="minor">
      <a:schemeClr val="tx2"/>
    </cs:fontRef>
    <cs:defRPr sz="900" kern="1200"/>
  </cs:dataLabel>
  <cs:dataLabelCallout>
    <cs:lnRef idx="0"/>
    <cs:fillRef idx="0"/>
    <cs:effectRef idx="0"/>
    <cs:fontRef idx="minor">
      <a:schemeClr val="dk2">
        <a:lumMod val="7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2"/>
    <cs:fontRef idx="minor">
      <a:schemeClr val="tx2"/>
    </cs:fontRef>
  </cs:dataPoint>
  <cs:dataPoint3D>
    <cs:lnRef idx="0"/>
    <cs:fillRef idx="3">
      <cs:styleClr val="auto"/>
    </cs:fillRef>
    <cs:effectRef idx="2"/>
    <cs:fontRef idx="minor">
      <a:schemeClr val="tx2"/>
    </cs:fontRef>
  </cs:dataPoint3D>
  <cs:dataPointLine>
    <cs:lnRef idx="0">
      <cs:styleClr val="auto"/>
    </cs:lnRef>
    <cs:fillRef idx="3"/>
    <cs:effectRef idx="2"/>
    <cs:fontRef idx="minor">
      <a:schemeClr val="tx2"/>
    </cs:fontRef>
    <cs:spPr>
      <a:ln w="31750" cap="rnd">
        <a:solidFill>
          <a:schemeClr val="phClr"/>
        </a:solidFill>
        <a:round/>
      </a:ln>
    </cs:spPr>
  </cs:dataPointLine>
  <cs:dataPointMarker>
    <cs:lnRef idx="0"/>
    <cs:fillRef idx="3">
      <cs:styleClr val="auto"/>
    </cs:fillRef>
    <cs:effectRef idx="2"/>
    <cs:fontRef idx="minor">
      <a:schemeClr val="tx2"/>
    </cs:fontRef>
    <cs:spPr>
      <a:ln w="12700">
        <a:solidFill>
          <a:schemeClr val="lt2"/>
        </a:solidFill>
        <a:round/>
      </a:ln>
    </cs:spPr>
  </cs:dataPointMarker>
  <cs:dataPointMarkerLayout symbol="circle" size="6"/>
  <cs:dataPointWireframe>
    <cs:lnRef idx="0">
      <cs:styleClr val="auto"/>
    </cs:lnRef>
    <cs:fillRef idx="3"/>
    <cs:effectRef idx="2"/>
    <cs:fontRef idx="minor">
      <a:schemeClr val="tx2"/>
    </cs:fontRef>
    <cs:spPr>
      <a:ln w="9525" cap="rnd">
        <a:solidFill>
          <a:schemeClr val="phClr"/>
        </a:solidFill>
        <a:round/>
      </a:ln>
    </cs:spPr>
  </cs:dataPointWireframe>
  <cs:dataTable>
    <cs:lnRef idx="0"/>
    <cs:fillRef idx="0"/>
    <cs:effectRef idx="0"/>
    <cs:fontRef idx="minor">
      <a:schemeClr val="tx2"/>
    </cs:fontRef>
    <cs:spPr>
      <a:ln w="9525">
        <a:solidFill>
          <a:schemeClr val="tx2">
            <a:lumMod val="15000"/>
            <a:lumOff val="85000"/>
          </a:schemeClr>
        </a:solidFill>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2"/>
    </cs:fontRef>
    <cs:spPr>
      <a:ln w="9525">
        <a:solidFill>
          <a:schemeClr val="tx2">
            <a:lumMod val="60000"/>
            <a:lumOff val="40000"/>
          </a:schemeClr>
        </a:solidFill>
        <a:prstDash val="dash"/>
      </a:ln>
    </cs:spPr>
  </cs:dropLine>
  <cs:errorBar>
    <cs:lnRef idx="0"/>
    <cs:fillRef idx="0"/>
    <cs:effectRef idx="0"/>
    <cs:fontRef idx="minor">
      <a:schemeClr val="tx2"/>
    </cs:fontRef>
    <cs:spPr>
      <a:ln w="9525">
        <a:solidFill>
          <a:schemeClr val="tx2">
            <a:lumMod val="75000"/>
          </a:schemeClr>
        </a:solidFill>
        <a:round/>
      </a:ln>
    </cs:spPr>
  </cs:errorBar>
  <cs:floor>
    <cs:lnRef idx="0"/>
    <cs:fillRef idx="0"/>
    <cs:effectRef idx="0"/>
    <cs:fontRef idx="minor">
      <a:schemeClr val="tx2"/>
    </cs:fontRef>
  </cs:floor>
  <cs:gridlineMajor>
    <cs:lnRef idx="0"/>
    <cs:fillRef idx="0"/>
    <cs:effectRef idx="0"/>
    <cs:fontRef idx="minor">
      <a:schemeClr val="tx2"/>
    </cs:fontRef>
    <cs:spPr>
      <a:ln w="9525" cap="flat" cmpd="sng" algn="ctr">
        <a:solidFill>
          <a:schemeClr val="tx2">
            <a:lumMod val="15000"/>
            <a:lumOff val="85000"/>
          </a:schemeClr>
        </a:solidFill>
        <a:round/>
      </a:ln>
    </cs:spPr>
  </cs:gridlineMajor>
  <cs:gridlineMinor>
    <cs:lnRef idx="0"/>
    <cs:fillRef idx="0"/>
    <cs:effectRef idx="0"/>
    <cs:fontRef idx="minor">
      <a:schemeClr val="tx2"/>
    </cs:fontRef>
    <cs:spPr>
      <a:ln>
        <a:solidFill>
          <a:schemeClr val="tx2">
            <a:lumMod val="5000"/>
            <a:lumOff val="95000"/>
          </a:schemeClr>
        </a:solidFill>
      </a:ln>
    </cs:spPr>
  </cs:gridlineMinor>
  <cs:hiLoLine>
    <cs:lnRef idx="0"/>
    <cs:fillRef idx="0"/>
    <cs:effectRef idx="0"/>
    <cs:fontRef idx="minor">
      <a:schemeClr val="tx2"/>
    </cs:fontRef>
    <cs:spPr>
      <a:ln w="9525">
        <a:solidFill>
          <a:schemeClr val="tx2">
            <a:lumMod val="60000"/>
            <a:lumOff val="40000"/>
          </a:schemeClr>
        </a:solidFill>
        <a:prstDash val="dash"/>
      </a:ln>
    </cs:spPr>
  </cs:hiLoLine>
  <cs:leaderLine>
    <cs:lnRef idx="0"/>
    <cs:fillRef idx="0"/>
    <cs:effectRef idx="0"/>
    <cs:fontRef idx="minor">
      <a:schemeClr val="tx2"/>
    </cs:fontRef>
    <cs:spPr>
      <a:ln w="9525">
        <a:solidFill>
          <a:schemeClr val="tx2">
            <a:lumMod val="35000"/>
            <a:lumOff val="65000"/>
          </a:schemeClr>
        </a:solidFill>
      </a:ln>
    </cs:spPr>
  </cs:leaderLine>
  <cs:legend>
    <cs:lnRef idx="0"/>
    <cs:fillRef idx="0"/>
    <cs:effectRef idx="0"/>
    <cs:fontRef idx="minor">
      <a:schemeClr val="tx2"/>
    </cs:fontRef>
    <cs:defRPr sz="900" kern="1200"/>
  </cs:legend>
  <cs:plotArea>
    <cs:lnRef idx="0"/>
    <cs:fillRef idx="0"/>
    <cs:effectRef idx="0"/>
    <cs:fontRef idx="minor">
      <a:schemeClr val="tx2"/>
    </cs:fontRef>
  </cs:plotArea>
  <cs:plotArea3D>
    <cs:lnRef idx="0"/>
    <cs:fillRef idx="0"/>
    <cs:effectRef idx="0"/>
    <cs:fontRef idx="minor">
      <a:schemeClr val="tx2"/>
    </cs:fontRef>
  </cs:plotArea3D>
  <cs:seriesAxis>
    <cs:lnRef idx="0"/>
    <cs:fillRef idx="0"/>
    <cs:effectRef idx="0"/>
    <cs:fontRef idx="minor">
      <a:schemeClr val="tx2"/>
    </cs:fontRef>
    <cs:spPr>
      <a:ln w="9525" cap="flat" cmpd="sng" algn="ctr">
        <a:solidFill>
          <a:schemeClr val="tx2">
            <a:lumMod val="15000"/>
            <a:lumOff val="85000"/>
          </a:schemeClr>
        </a:solidFill>
        <a:round/>
      </a:ln>
    </cs:spPr>
    <cs:defRPr sz="900" kern="1200"/>
  </cs:seriesAxis>
  <cs:seriesLine>
    <cs:lnRef idx="0"/>
    <cs:fillRef idx="0"/>
    <cs:effectRef idx="0"/>
    <cs:fontRef idx="minor">
      <a:schemeClr val="tx2"/>
    </cs:fontRef>
    <cs:spPr>
      <a:ln w="9525">
        <a:solidFill>
          <a:schemeClr val="tx2">
            <a:lumMod val="60000"/>
            <a:lumOff val="40000"/>
          </a:schemeClr>
        </a:solidFill>
        <a:prstDash val="dash"/>
      </a:ln>
    </cs:spPr>
  </cs:seriesLine>
  <cs:title>
    <cs:lnRef idx="0"/>
    <cs:fillRef idx="0"/>
    <cs:effectRef idx="0"/>
    <cs:fontRef idx="minor">
      <a:schemeClr val="tx2"/>
    </cs:fontRef>
    <cs:defRPr sz="1600" b="1" kern="1200"/>
  </cs:title>
  <cs:trendline>
    <cs:lnRef idx="0">
      <cs:styleClr val="auto"/>
    </cs:lnRef>
    <cs:fillRef idx="0"/>
    <cs:effectRef idx="0"/>
    <cs:fontRef idx="minor">
      <a:schemeClr val="tx2"/>
    </cs:fontRef>
    <cs:spPr>
      <a:ln w="19050" cap="rnd">
        <a:solidFill>
          <a:schemeClr val="phClr"/>
        </a:solidFill>
        <a:prstDash val="sysDash"/>
      </a:ln>
    </cs:spPr>
  </cs:trendline>
  <cs:trendlineLabel>
    <cs:lnRef idx="0"/>
    <cs:fillRef idx="0"/>
    <cs:effectRef idx="0"/>
    <cs:fontRef idx="minor">
      <a:schemeClr val="tx2"/>
    </cs:fontRef>
    <cs:defRPr sz="900" kern="1200"/>
  </cs:trendlineLabel>
  <cs:upBar>
    <cs:lnRef idx="0"/>
    <cs:fillRef idx="0"/>
    <cs:effectRef idx="0"/>
    <cs:fontRef idx="minor">
      <a:schemeClr val="tx2"/>
    </cs:fontRef>
    <cs:spPr>
      <a:solidFill>
        <a:schemeClr val="lt1"/>
      </a:solidFill>
      <a:ln w="9525">
        <a:solidFill>
          <a:schemeClr val="tx1">
            <a:lumMod val="15000"/>
            <a:lumOff val="85000"/>
          </a:schemeClr>
        </a:solidFill>
      </a:ln>
    </cs:spPr>
  </cs:upBar>
  <cs:valueAxis>
    <cs:lnRef idx="0"/>
    <cs:fillRef idx="0"/>
    <cs:effectRef idx="0"/>
    <cs:fontRef idx="minor">
      <a:schemeClr val="tx2"/>
    </cs:fontRef>
    <cs:defRPr sz="900" kern="1200"/>
  </cs:valueAxis>
  <cs:wall>
    <cs:lnRef idx="0"/>
    <cs:fillRef idx="0"/>
    <cs:effectRef idx="0"/>
    <cs:fontRef idx="minor">
      <a:schemeClr val="tx2"/>
    </cs:fontRef>
  </cs:wall>
</cs:chartStyle>
</file>

<file path=word/charts/style15.xml><?xml version="1.0" encoding="utf-8"?>
<cs:chartStyle xmlns:cs="http://schemas.microsoft.com/office/drawing/2012/chartStyle" xmlns:a="http://schemas.openxmlformats.org/drawingml/2006/main" id="253">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dataLabel>
  <cs:dataLabelCallout>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
  <cs:dataPoint3D>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charts/style16.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7.xml><?xml version="1.0" encoding="utf-8"?>
<cs:chartStyle xmlns:cs="http://schemas.microsoft.com/office/drawing/2012/chartStyle" xmlns:a="http://schemas.openxmlformats.org/drawingml/2006/main" id="266">
  <cs:axisTitle>
    <cs:lnRef idx="0"/>
    <cs:fillRef idx="0"/>
    <cs:effectRef idx="0"/>
    <cs:fontRef idx="minor">
      <a:schemeClr val="tx2"/>
    </cs:fontRef>
    <cs:defRPr sz="900" b="1" kern="1200"/>
  </cs:axisTitle>
  <cs:categoryAxis>
    <cs:lnRef idx="0"/>
    <cs:fillRef idx="0"/>
    <cs:effectRef idx="0"/>
    <cs:fontRef idx="minor">
      <a:schemeClr val="tx2"/>
    </cs:fontRef>
    <cs:spPr>
      <a:ln w="9525" cap="flat" cmpd="sng" algn="ctr">
        <a:solidFill>
          <a:schemeClr val="tx2">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2">
            <a:lumMod val="15000"/>
            <a:lumOff val="85000"/>
          </a:schemeClr>
        </a:solidFill>
        <a:round/>
      </a:ln>
    </cs:spPr>
    <cs:defRPr sz="900" kern="1200"/>
  </cs:chartArea>
  <cs:dataLabel>
    <cs:lnRef idx="0"/>
    <cs:fillRef idx="0"/>
    <cs:effectRef idx="0"/>
    <cs:fontRef idx="minor">
      <a:schemeClr val="tx2"/>
    </cs:fontRef>
    <cs:defRPr sz="900" kern="1200"/>
  </cs:dataLabel>
  <cs:dataLabelCallout>
    <cs:lnRef idx="0"/>
    <cs:fillRef idx="0"/>
    <cs:effectRef idx="0"/>
    <cs:fontRef idx="minor">
      <a:schemeClr val="dk2">
        <a:lumMod val="7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2"/>
    <cs:fontRef idx="minor">
      <a:schemeClr val="tx2"/>
    </cs:fontRef>
  </cs:dataPoint>
  <cs:dataPoint3D>
    <cs:lnRef idx="0"/>
    <cs:fillRef idx="3">
      <cs:styleClr val="auto"/>
    </cs:fillRef>
    <cs:effectRef idx="2"/>
    <cs:fontRef idx="minor">
      <a:schemeClr val="tx2"/>
    </cs:fontRef>
  </cs:dataPoint3D>
  <cs:dataPointLine>
    <cs:lnRef idx="0">
      <cs:styleClr val="auto"/>
    </cs:lnRef>
    <cs:fillRef idx="3"/>
    <cs:effectRef idx="2"/>
    <cs:fontRef idx="minor">
      <a:schemeClr val="tx2"/>
    </cs:fontRef>
    <cs:spPr>
      <a:ln w="31750" cap="rnd">
        <a:solidFill>
          <a:schemeClr val="phClr"/>
        </a:solidFill>
        <a:round/>
      </a:ln>
    </cs:spPr>
  </cs:dataPointLine>
  <cs:dataPointMarker>
    <cs:lnRef idx="0"/>
    <cs:fillRef idx="3">
      <cs:styleClr val="auto"/>
    </cs:fillRef>
    <cs:effectRef idx="2"/>
    <cs:fontRef idx="minor">
      <a:schemeClr val="tx2"/>
    </cs:fontRef>
    <cs:spPr>
      <a:ln w="12700">
        <a:solidFill>
          <a:schemeClr val="lt2"/>
        </a:solidFill>
        <a:round/>
      </a:ln>
    </cs:spPr>
  </cs:dataPointMarker>
  <cs:dataPointMarkerLayout symbol="circle" size="6"/>
  <cs:dataPointWireframe>
    <cs:lnRef idx="0">
      <cs:styleClr val="auto"/>
    </cs:lnRef>
    <cs:fillRef idx="3"/>
    <cs:effectRef idx="2"/>
    <cs:fontRef idx="minor">
      <a:schemeClr val="tx2"/>
    </cs:fontRef>
    <cs:spPr>
      <a:ln w="9525" cap="rnd">
        <a:solidFill>
          <a:schemeClr val="phClr"/>
        </a:solidFill>
        <a:round/>
      </a:ln>
    </cs:spPr>
  </cs:dataPointWireframe>
  <cs:dataTable>
    <cs:lnRef idx="0"/>
    <cs:fillRef idx="0"/>
    <cs:effectRef idx="0"/>
    <cs:fontRef idx="minor">
      <a:schemeClr val="tx2"/>
    </cs:fontRef>
    <cs:spPr>
      <a:ln w="9525">
        <a:solidFill>
          <a:schemeClr val="tx2">
            <a:lumMod val="15000"/>
            <a:lumOff val="85000"/>
          </a:schemeClr>
        </a:solidFill>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2"/>
    </cs:fontRef>
    <cs:spPr>
      <a:ln w="9525">
        <a:solidFill>
          <a:schemeClr val="tx2">
            <a:lumMod val="60000"/>
            <a:lumOff val="40000"/>
          </a:schemeClr>
        </a:solidFill>
        <a:prstDash val="dash"/>
      </a:ln>
    </cs:spPr>
  </cs:dropLine>
  <cs:errorBar>
    <cs:lnRef idx="0"/>
    <cs:fillRef idx="0"/>
    <cs:effectRef idx="0"/>
    <cs:fontRef idx="minor">
      <a:schemeClr val="tx2"/>
    </cs:fontRef>
    <cs:spPr>
      <a:ln w="9525">
        <a:solidFill>
          <a:schemeClr val="tx2">
            <a:lumMod val="75000"/>
          </a:schemeClr>
        </a:solidFill>
        <a:round/>
      </a:ln>
    </cs:spPr>
  </cs:errorBar>
  <cs:floor>
    <cs:lnRef idx="0"/>
    <cs:fillRef idx="0"/>
    <cs:effectRef idx="0"/>
    <cs:fontRef idx="minor">
      <a:schemeClr val="tx2"/>
    </cs:fontRef>
  </cs:floor>
  <cs:gridlineMajor>
    <cs:lnRef idx="0"/>
    <cs:fillRef idx="0"/>
    <cs:effectRef idx="0"/>
    <cs:fontRef idx="minor">
      <a:schemeClr val="tx2"/>
    </cs:fontRef>
    <cs:spPr>
      <a:ln w="9525" cap="flat" cmpd="sng" algn="ctr">
        <a:solidFill>
          <a:schemeClr val="tx2">
            <a:lumMod val="15000"/>
            <a:lumOff val="85000"/>
          </a:schemeClr>
        </a:solidFill>
        <a:round/>
      </a:ln>
    </cs:spPr>
  </cs:gridlineMajor>
  <cs:gridlineMinor>
    <cs:lnRef idx="0"/>
    <cs:fillRef idx="0"/>
    <cs:effectRef idx="0"/>
    <cs:fontRef idx="minor">
      <a:schemeClr val="tx2"/>
    </cs:fontRef>
    <cs:spPr>
      <a:ln>
        <a:solidFill>
          <a:schemeClr val="tx2">
            <a:lumMod val="5000"/>
            <a:lumOff val="95000"/>
          </a:schemeClr>
        </a:solidFill>
      </a:ln>
    </cs:spPr>
  </cs:gridlineMinor>
  <cs:hiLoLine>
    <cs:lnRef idx="0"/>
    <cs:fillRef idx="0"/>
    <cs:effectRef idx="0"/>
    <cs:fontRef idx="minor">
      <a:schemeClr val="tx2"/>
    </cs:fontRef>
    <cs:spPr>
      <a:ln w="9525">
        <a:solidFill>
          <a:schemeClr val="tx2">
            <a:lumMod val="60000"/>
            <a:lumOff val="40000"/>
          </a:schemeClr>
        </a:solidFill>
        <a:prstDash val="dash"/>
      </a:ln>
    </cs:spPr>
  </cs:hiLoLine>
  <cs:leaderLine>
    <cs:lnRef idx="0"/>
    <cs:fillRef idx="0"/>
    <cs:effectRef idx="0"/>
    <cs:fontRef idx="minor">
      <a:schemeClr val="tx2"/>
    </cs:fontRef>
    <cs:spPr>
      <a:ln w="9525">
        <a:solidFill>
          <a:schemeClr val="tx2">
            <a:lumMod val="35000"/>
            <a:lumOff val="65000"/>
          </a:schemeClr>
        </a:solidFill>
      </a:ln>
    </cs:spPr>
  </cs:leaderLine>
  <cs:legend>
    <cs:lnRef idx="0"/>
    <cs:fillRef idx="0"/>
    <cs:effectRef idx="0"/>
    <cs:fontRef idx="minor">
      <a:schemeClr val="tx2"/>
    </cs:fontRef>
    <cs:defRPr sz="900" kern="1200"/>
  </cs:legend>
  <cs:plotArea>
    <cs:lnRef idx="0"/>
    <cs:fillRef idx="0"/>
    <cs:effectRef idx="0"/>
    <cs:fontRef idx="minor">
      <a:schemeClr val="tx2"/>
    </cs:fontRef>
  </cs:plotArea>
  <cs:plotArea3D>
    <cs:lnRef idx="0"/>
    <cs:fillRef idx="0"/>
    <cs:effectRef idx="0"/>
    <cs:fontRef idx="minor">
      <a:schemeClr val="tx2"/>
    </cs:fontRef>
  </cs:plotArea3D>
  <cs:seriesAxis>
    <cs:lnRef idx="0"/>
    <cs:fillRef idx="0"/>
    <cs:effectRef idx="0"/>
    <cs:fontRef idx="minor">
      <a:schemeClr val="tx2"/>
    </cs:fontRef>
    <cs:spPr>
      <a:ln w="9525" cap="flat" cmpd="sng" algn="ctr">
        <a:solidFill>
          <a:schemeClr val="tx2">
            <a:lumMod val="15000"/>
            <a:lumOff val="85000"/>
          </a:schemeClr>
        </a:solidFill>
        <a:round/>
      </a:ln>
    </cs:spPr>
    <cs:defRPr sz="900" kern="1200"/>
  </cs:seriesAxis>
  <cs:seriesLine>
    <cs:lnRef idx="0"/>
    <cs:fillRef idx="0"/>
    <cs:effectRef idx="0"/>
    <cs:fontRef idx="minor">
      <a:schemeClr val="tx2"/>
    </cs:fontRef>
    <cs:spPr>
      <a:ln w="9525">
        <a:solidFill>
          <a:schemeClr val="tx2">
            <a:lumMod val="60000"/>
            <a:lumOff val="40000"/>
          </a:schemeClr>
        </a:solidFill>
        <a:prstDash val="dash"/>
      </a:ln>
    </cs:spPr>
  </cs:seriesLine>
  <cs:title>
    <cs:lnRef idx="0"/>
    <cs:fillRef idx="0"/>
    <cs:effectRef idx="0"/>
    <cs:fontRef idx="minor">
      <a:schemeClr val="tx2"/>
    </cs:fontRef>
    <cs:defRPr sz="1600" b="1" kern="1200"/>
  </cs:title>
  <cs:trendline>
    <cs:lnRef idx="0">
      <cs:styleClr val="auto"/>
    </cs:lnRef>
    <cs:fillRef idx="0"/>
    <cs:effectRef idx="0"/>
    <cs:fontRef idx="minor">
      <a:schemeClr val="tx2"/>
    </cs:fontRef>
    <cs:spPr>
      <a:ln w="19050" cap="rnd">
        <a:solidFill>
          <a:schemeClr val="phClr"/>
        </a:solidFill>
        <a:prstDash val="sysDash"/>
      </a:ln>
    </cs:spPr>
  </cs:trendline>
  <cs:trendlineLabel>
    <cs:lnRef idx="0"/>
    <cs:fillRef idx="0"/>
    <cs:effectRef idx="0"/>
    <cs:fontRef idx="minor">
      <a:schemeClr val="tx2"/>
    </cs:fontRef>
    <cs:defRPr sz="900" kern="1200"/>
  </cs:trendlineLabel>
  <cs:upBar>
    <cs:lnRef idx="0"/>
    <cs:fillRef idx="0"/>
    <cs:effectRef idx="0"/>
    <cs:fontRef idx="minor">
      <a:schemeClr val="tx2"/>
    </cs:fontRef>
    <cs:spPr>
      <a:solidFill>
        <a:schemeClr val="lt1"/>
      </a:solidFill>
      <a:ln w="9525">
        <a:solidFill>
          <a:schemeClr val="tx1">
            <a:lumMod val="15000"/>
            <a:lumOff val="85000"/>
          </a:schemeClr>
        </a:solidFill>
      </a:ln>
    </cs:spPr>
  </cs:upBar>
  <cs:valueAxis>
    <cs:lnRef idx="0"/>
    <cs:fillRef idx="0"/>
    <cs:effectRef idx="0"/>
    <cs:fontRef idx="minor">
      <a:schemeClr val="tx2"/>
    </cs:fontRef>
    <cs:defRPr sz="900" kern="1200"/>
  </cs:valueAxis>
  <cs:wall>
    <cs:lnRef idx="0"/>
    <cs:fillRef idx="0"/>
    <cs:effectRef idx="0"/>
    <cs:fontRef idx="minor">
      <a:schemeClr val="tx2"/>
    </cs:fontRef>
  </cs:wall>
</cs:chartStyle>
</file>

<file path=word/charts/style18.xml><?xml version="1.0" encoding="utf-8"?>
<cs:chartStyle xmlns:cs="http://schemas.microsoft.com/office/drawing/2012/chartStyle" xmlns:a="http://schemas.openxmlformats.org/drawingml/2006/main" id="26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9.xml><?xml version="1.0" encoding="utf-8"?>
<cs:chartStyle xmlns:cs="http://schemas.microsoft.com/office/drawing/2012/chartStyle" xmlns:a="http://schemas.openxmlformats.org/drawingml/2006/main" id="345">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34925" cap="rnd">
        <a:solidFill>
          <a:schemeClr val="phClr"/>
        </a:solidFill>
        <a:round/>
      </a:ln>
    </cs:spPr>
  </cs:dataPointLine>
  <cs:dataPointMarker>
    <cs:lnRef idx="0">
      <cs:styleClr val="auto"/>
    </cs:lnRef>
    <cs:fillRef idx="3">
      <cs:styleClr val="auto"/>
    </cs:fillRef>
    <cs:effectRef idx="3"/>
    <cs:fontRef idx="minor">
      <a:schemeClr val="tx1"/>
    </cs:fontRef>
    <cs:spPr>
      <a:ln w="9525">
        <a:solidFill>
          <a:schemeClr val="phClr"/>
        </a:solidFill>
        <a:round/>
      </a:ln>
    </cs:spPr>
  </cs:dataPointMarker>
  <cs:dataPointMarkerLayout symbol="circle" size="6"/>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lt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baseline="0"/>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lt1"/>
    </cs:fontRef>
  </cs:wall>
</cs:chartStyle>
</file>

<file path=word/charts/style2.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6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8.xml><?xml version="1.0" encoding="utf-8"?>
<cs:chartStyle xmlns:cs="http://schemas.microsoft.com/office/drawing/2012/chartStyle" xmlns:a="http://schemas.openxmlformats.org/drawingml/2006/main" id="26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9.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4.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5.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docProps/app.xml><?xml version="1.0" encoding="utf-8"?>
<Properties xmlns="http://schemas.openxmlformats.org/officeDocument/2006/extended-properties" xmlns:vt="http://schemas.openxmlformats.org/officeDocument/2006/docPropsVTypes">
  <Template>Normal</Template>
  <TotalTime>352</TotalTime>
  <Pages>23</Pages>
  <Words>3873</Words>
  <Characters>22081</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Rebeca Nistor</dc:creator>
  <cp:keywords/>
  <dc:description/>
  <cp:lastModifiedBy>Roxana Diaconu</cp:lastModifiedBy>
  <cp:revision>185</cp:revision>
  <dcterms:created xsi:type="dcterms:W3CDTF">2025-02-12T08:13:00Z</dcterms:created>
  <dcterms:modified xsi:type="dcterms:W3CDTF">2025-03-05T11:30:00Z</dcterms:modified>
</cp:coreProperties>
</file>